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CellMar>
          <w:left w:w="115" w:type="dxa"/>
          <w:right w:w="115" w:type="dxa"/>
        </w:tblCellMar>
        <w:tblLook w:val="04A0" w:firstRow="1" w:lastRow="0" w:firstColumn="1" w:lastColumn="0" w:noHBand="0" w:noVBand="1"/>
      </w:tblPr>
      <w:tblGrid>
        <w:gridCol w:w="6"/>
        <w:gridCol w:w="3669"/>
        <w:gridCol w:w="1835"/>
        <w:gridCol w:w="808"/>
        <w:gridCol w:w="449"/>
        <w:gridCol w:w="577"/>
        <w:gridCol w:w="3672"/>
        <w:gridCol w:w="14"/>
      </w:tblGrid>
      <w:tr w:rsidR="00617AE5" w:rsidRPr="00C32EDF" w14:paraId="67DA830D" w14:textId="77777777" w:rsidTr="00730ACA">
        <w:trPr>
          <w:gridAfter w:val="1"/>
          <w:wAfter w:w="7" w:type="dxa"/>
        </w:trPr>
        <w:tc>
          <w:tcPr>
            <w:tcW w:w="6770" w:type="dxa"/>
            <w:gridSpan w:val="5"/>
            <w:shd w:val="clear" w:color="auto" w:fill="A6A6A6" w:themeFill="background1" w:themeFillShade="A6"/>
            <w:tcMar>
              <w:left w:w="115" w:type="dxa"/>
              <w:right w:w="115" w:type="dxa"/>
            </w:tcMar>
          </w:tcPr>
          <w:p w14:paraId="67DA830B" w14:textId="77777777" w:rsidR="00617AE5" w:rsidRPr="00C32EDF" w:rsidRDefault="00617AE5" w:rsidP="00505ECB">
            <w:pPr>
              <w:rPr>
                <w:b/>
                <w:sz w:val="28"/>
                <w:szCs w:val="28"/>
              </w:rPr>
            </w:pPr>
            <w:r>
              <w:rPr>
                <w:b/>
                <w:sz w:val="28"/>
                <w:szCs w:val="28"/>
              </w:rPr>
              <w:t xml:space="preserve">Targeted </w:t>
            </w:r>
            <w:r w:rsidRPr="00C32EDF">
              <w:rPr>
                <w:b/>
                <w:sz w:val="28"/>
                <w:szCs w:val="28"/>
              </w:rPr>
              <w:t>Content Standard</w:t>
            </w:r>
            <w:r w:rsidR="008E73F9">
              <w:rPr>
                <w:b/>
                <w:sz w:val="28"/>
                <w:szCs w:val="28"/>
              </w:rPr>
              <w:t>(</w:t>
            </w:r>
            <w:r w:rsidRPr="00C32EDF">
              <w:rPr>
                <w:b/>
                <w:sz w:val="28"/>
                <w:szCs w:val="28"/>
              </w:rPr>
              <w:t>s</w:t>
            </w:r>
            <w:r w:rsidR="008E73F9">
              <w:rPr>
                <w:b/>
                <w:sz w:val="28"/>
                <w:szCs w:val="28"/>
              </w:rPr>
              <w:t>)</w:t>
            </w:r>
            <w:r w:rsidRPr="00C32EDF">
              <w:rPr>
                <w:b/>
                <w:sz w:val="28"/>
                <w:szCs w:val="28"/>
              </w:rPr>
              <w:t>:</w:t>
            </w:r>
          </w:p>
        </w:tc>
        <w:tc>
          <w:tcPr>
            <w:tcW w:w="4253" w:type="dxa"/>
            <w:gridSpan w:val="2"/>
            <w:shd w:val="clear" w:color="auto" w:fill="A6A6A6" w:themeFill="background1" w:themeFillShade="A6"/>
          </w:tcPr>
          <w:p w14:paraId="67DA830C" w14:textId="77777777" w:rsidR="00617AE5" w:rsidRDefault="00617AE5" w:rsidP="00505ECB">
            <w:pPr>
              <w:rPr>
                <w:b/>
                <w:sz w:val="28"/>
                <w:szCs w:val="28"/>
              </w:rPr>
            </w:pPr>
            <w:r>
              <w:rPr>
                <w:b/>
                <w:sz w:val="28"/>
                <w:szCs w:val="28"/>
              </w:rPr>
              <w:t>Student Friendly Learning Targets</w:t>
            </w:r>
          </w:p>
        </w:tc>
      </w:tr>
      <w:tr w:rsidR="00C63071" w:rsidRPr="00505ECB" w14:paraId="67DA8315" w14:textId="77777777" w:rsidTr="00730ACA">
        <w:trPr>
          <w:gridAfter w:val="1"/>
          <w:wAfter w:w="7" w:type="dxa"/>
        </w:trPr>
        <w:tc>
          <w:tcPr>
            <w:tcW w:w="6770" w:type="dxa"/>
            <w:gridSpan w:val="5"/>
            <w:tcMar>
              <w:left w:w="115" w:type="dxa"/>
              <w:right w:w="115" w:type="dxa"/>
            </w:tcMar>
          </w:tcPr>
          <w:p w14:paraId="67DA830E" w14:textId="77777777" w:rsidR="00C63071" w:rsidRPr="00505ECB" w:rsidRDefault="00512431" w:rsidP="00936650">
            <w:pPr>
              <w:autoSpaceDE w:val="0"/>
              <w:autoSpaceDN w:val="0"/>
              <w:adjustRightInd w:val="0"/>
              <w:rPr>
                <w:rFonts w:cstheme="minorHAnsi"/>
                <w:i/>
                <w:iCs/>
              </w:rPr>
            </w:pPr>
            <w:r w:rsidRPr="00512431">
              <w:rPr>
                <w:b/>
                <w:sz w:val="20"/>
                <w:szCs w:val="20"/>
                <w:highlight w:val="green"/>
              </w:rPr>
              <w:t>7.RP.1</w:t>
            </w:r>
            <w:r w:rsidRPr="00D743AF">
              <w:rPr>
                <w:sz w:val="20"/>
                <w:szCs w:val="20"/>
                <w:highlight w:val="green"/>
              </w:rPr>
              <w:t xml:space="preserve"> </w:t>
            </w:r>
            <w:r w:rsidRPr="00512431">
              <w:rPr>
                <w:rFonts w:ascii="Calibri" w:hAnsi="Calibri" w:cs="Calibri"/>
                <w:color w:val="000000"/>
                <w:sz w:val="20"/>
                <w:szCs w:val="20"/>
              </w:rPr>
              <w:t>Compute unit rates associated with ratios of fractions, including ratios of lengths, areas and other quantities measured</w:t>
            </w:r>
            <w:r w:rsidRPr="00D743AF">
              <w:rPr>
                <w:rFonts w:ascii="Calibri" w:hAnsi="Calibri" w:cs="Calibri"/>
                <w:color w:val="000000"/>
                <w:sz w:val="20"/>
                <w:szCs w:val="20"/>
              </w:rPr>
              <w:t xml:space="preserve"> in like or different units.  </w:t>
            </w:r>
            <w:r w:rsidRPr="00D743AF">
              <w:rPr>
                <w:rFonts w:ascii="Calibri" w:hAnsi="Calibri" w:cs="Calibri"/>
                <w:i/>
                <w:color w:val="000000"/>
                <w:sz w:val="20"/>
                <w:szCs w:val="20"/>
              </w:rPr>
              <w:t xml:space="preserve">For example, if a person walks 1/2 mile in each 1/4 hour, compute the unit rate as the complex fraction </w:t>
            </w:r>
            <w:r w:rsidRPr="00D743AF">
              <w:rPr>
                <w:rFonts w:ascii="Calibri" w:hAnsi="Calibri" w:cs="Calibri"/>
                <w:i/>
                <w:color w:val="000000"/>
                <w:sz w:val="20"/>
                <w:szCs w:val="20"/>
                <w:vertAlign w:val="superscript"/>
              </w:rPr>
              <w:t>1/2</w:t>
            </w:r>
            <w:r w:rsidRPr="00D743AF">
              <w:rPr>
                <w:rFonts w:ascii="Calibri" w:hAnsi="Calibri" w:cs="Calibri"/>
                <w:i/>
                <w:color w:val="000000"/>
                <w:sz w:val="20"/>
                <w:szCs w:val="20"/>
              </w:rPr>
              <w:t>/</w:t>
            </w:r>
            <w:r w:rsidRPr="00D743AF">
              <w:rPr>
                <w:rFonts w:ascii="Calibri" w:hAnsi="Calibri" w:cs="Calibri"/>
                <w:i/>
                <w:color w:val="000000"/>
                <w:sz w:val="20"/>
                <w:szCs w:val="20"/>
                <w:vertAlign w:val="subscript"/>
              </w:rPr>
              <w:t>1/4</w:t>
            </w:r>
            <w:r w:rsidRPr="00D743AF">
              <w:rPr>
                <w:rFonts w:ascii="Calibri" w:hAnsi="Calibri" w:cs="Calibri"/>
                <w:i/>
                <w:color w:val="000000"/>
                <w:sz w:val="20"/>
                <w:szCs w:val="20"/>
                <w:vertAlign w:val="superscript"/>
              </w:rPr>
              <w:t xml:space="preserve"> </w:t>
            </w:r>
            <w:r w:rsidRPr="00D743AF">
              <w:rPr>
                <w:rFonts w:ascii="Calibri" w:hAnsi="Calibri" w:cs="Calibri"/>
                <w:i/>
                <w:color w:val="000000"/>
                <w:sz w:val="20"/>
                <w:szCs w:val="20"/>
              </w:rPr>
              <w:t>miles per hour, equivalently 2 miles per hour.</w:t>
            </w:r>
            <w:r>
              <w:rPr>
                <w:rFonts w:ascii="Calibri" w:hAnsi="Calibri" w:cs="Calibri"/>
                <w:i/>
                <w:color w:val="000000"/>
                <w:sz w:val="20"/>
                <w:szCs w:val="20"/>
              </w:rPr>
              <w:t xml:space="preserve"> </w:t>
            </w:r>
          </w:p>
        </w:tc>
        <w:tc>
          <w:tcPr>
            <w:tcW w:w="4253" w:type="dxa"/>
            <w:gridSpan w:val="2"/>
            <w:vMerge w:val="restart"/>
          </w:tcPr>
          <w:p w14:paraId="67DA830F" w14:textId="77777777" w:rsidR="00C63071" w:rsidRDefault="00360DA0" w:rsidP="00360DA0">
            <w:pPr>
              <w:autoSpaceDE w:val="0"/>
              <w:autoSpaceDN w:val="0"/>
              <w:adjustRightInd w:val="0"/>
              <w:rPr>
                <w:rFonts w:cstheme="minorHAnsi"/>
                <w:i/>
                <w:iCs/>
              </w:rPr>
            </w:pPr>
            <w:r>
              <w:rPr>
                <w:rFonts w:cstheme="minorHAnsi"/>
                <w:i/>
                <w:iCs/>
              </w:rPr>
              <w:t>I can…</w:t>
            </w:r>
          </w:p>
          <w:p w14:paraId="67DA8310" w14:textId="77777777" w:rsidR="00991C37" w:rsidRPr="007624AF" w:rsidRDefault="00991C37" w:rsidP="00991C37">
            <w:pPr>
              <w:numPr>
                <w:ilvl w:val="0"/>
                <w:numId w:val="12"/>
              </w:numPr>
              <w:rPr>
                <w:rFonts w:ascii="Calibri" w:hAnsi="Calibri"/>
                <w:b/>
              </w:rPr>
            </w:pPr>
            <w:r>
              <w:rPr>
                <w:rFonts w:ascii="Calibri" w:hAnsi="Calibri"/>
              </w:rPr>
              <w:t>Recognize complex fractions</w:t>
            </w:r>
          </w:p>
          <w:p w14:paraId="67DA8311" w14:textId="77777777" w:rsidR="007624AF" w:rsidRPr="00553AD5" w:rsidRDefault="007624AF" w:rsidP="00991C37">
            <w:pPr>
              <w:numPr>
                <w:ilvl w:val="0"/>
                <w:numId w:val="12"/>
              </w:numPr>
              <w:rPr>
                <w:rFonts w:ascii="Calibri" w:hAnsi="Calibri"/>
                <w:b/>
              </w:rPr>
            </w:pPr>
            <w:r>
              <w:rPr>
                <w:rFonts w:ascii="Calibri" w:hAnsi="Calibri"/>
              </w:rPr>
              <w:t>Compute unit rates to make comparisons</w:t>
            </w:r>
          </w:p>
          <w:p w14:paraId="67DA8312" w14:textId="77777777" w:rsidR="00991C37" w:rsidRPr="00784DC9" w:rsidRDefault="00991C37" w:rsidP="00991C37">
            <w:pPr>
              <w:numPr>
                <w:ilvl w:val="0"/>
                <w:numId w:val="12"/>
              </w:numPr>
              <w:rPr>
                <w:rFonts w:ascii="Calibri" w:hAnsi="Calibri"/>
                <w:b/>
              </w:rPr>
            </w:pPr>
            <w:r>
              <w:rPr>
                <w:rFonts w:ascii="Calibri" w:hAnsi="Calibri"/>
              </w:rPr>
              <w:t>Convert complex fractions to unit rates</w:t>
            </w:r>
            <w:r w:rsidR="00110A3D">
              <w:rPr>
                <w:rFonts w:ascii="Calibri" w:hAnsi="Calibri"/>
              </w:rPr>
              <w:t xml:space="preserve"> in contexts</w:t>
            </w:r>
          </w:p>
          <w:p w14:paraId="67DA8313" w14:textId="77777777" w:rsidR="00784DC9" w:rsidRPr="00553AD5" w:rsidRDefault="00784DC9" w:rsidP="00110A3D">
            <w:pPr>
              <w:ind w:left="720"/>
              <w:rPr>
                <w:rFonts w:ascii="Calibri" w:hAnsi="Calibri"/>
                <w:b/>
              </w:rPr>
            </w:pPr>
          </w:p>
          <w:p w14:paraId="67DA8314" w14:textId="77777777" w:rsidR="00360DA0" w:rsidRPr="00360DA0" w:rsidRDefault="00360DA0" w:rsidP="00360DA0">
            <w:pPr>
              <w:autoSpaceDE w:val="0"/>
              <w:autoSpaceDN w:val="0"/>
              <w:adjustRightInd w:val="0"/>
              <w:rPr>
                <w:rFonts w:cstheme="minorHAnsi"/>
                <w:iCs/>
              </w:rPr>
            </w:pPr>
          </w:p>
        </w:tc>
      </w:tr>
      <w:tr w:rsidR="00C63071" w:rsidRPr="00C32EDF" w14:paraId="67DA8318" w14:textId="77777777" w:rsidTr="00C63071">
        <w:trPr>
          <w:gridAfter w:val="1"/>
          <w:wAfter w:w="7" w:type="dxa"/>
        </w:trPr>
        <w:tc>
          <w:tcPr>
            <w:tcW w:w="6775" w:type="dxa"/>
            <w:gridSpan w:val="5"/>
            <w:shd w:val="clear" w:color="auto" w:fill="A6A6A6" w:themeFill="background1" w:themeFillShade="A6"/>
            <w:tcMar>
              <w:left w:w="115" w:type="dxa"/>
              <w:right w:w="115" w:type="dxa"/>
            </w:tcMar>
          </w:tcPr>
          <w:p w14:paraId="67DA8316" w14:textId="77777777" w:rsidR="00C63071" w:rsidRPr="00C32EDF" w:rsidRDefault="00C63071" w:rsidP="00505ECB">
            <w:pPr>
              <w:rPr>
                <w:b/>
                <w:sz w:val="28"/>
                <w:szCs w:val="28"/>
              </w:rPr>
            </w:pPr>
            <w:r>
              <w:rPr>
                <w:b/>
                <w:sz w:val="28"/>
                <w:szCs w:val="28"/>
              </w:rPr>
              <w:t xml:space="preserve">Targeted </w:t>
            </w:r>
            <w:r w:rsidRPr="00C32EDF">
              <w:rPr>
                <w:b/>
                <w:sz w:val="28"/>
                <w:szCs w:val="28"/>
              </w:rPr>
              <w:t>Mathematical Practice</w:t>
            </w:r>
            <w:r w:rsidR="000C6B35">
              <w:rPr>
                <w:b/>
                <w:sz w:val="28"/>
                <w:szCs w:val="28"/>
              </w:rPr>
              <w:t>(</w:t>
            </w:r>
            <w:r w:rsidRPr="00C32EDF">
              <w:rPr>
                <w:b/>
                <w:sz w:val="28"/>
                <w:szCs w:val="28"/>
              </w:rPr>
              <w:t>s</w:t>
            </w:r>
            <w:r w:rsidR="000C6B35">
              <w:rPr>
                <w:b/>
                <w:sz w:val="28"/>
                <w:szCs w:val="28"/>
              </w:rPr>
              <w:t>)</w:t>
            </w:r>
            <w:r w:rsidRPr="00C32EDF">
              <w:rPr>
                <w:b/>
                <w:sz w:val="28"/>
                <w:szCs w:val="28"/>
              </w:rPr>
              <w:t>:</w:t>
            </w:r>
          </w:p>
        </w:tc>
        <w:tc>
          <w:tcPr>
            <w:tcW w:w="4255" w:type="dxa"/>
            <w:gridSpan w:val="2"/>
            <w:vMerge/>
            <w:shd w:val="clear" w:color="auto" w:fill="A6A6A6" w:themeFill="background1" w:themeFillShade="A6"/>
          </w:tcPr>
          <w:p w14:paraId="67DA8317" w14:textId="77777777" w:rsidR="00C63071" w:rsidRDefault="00C63071" w:rsidP="00505ECB">
            <w:pPr>
              <w:rPr>
                <w:b/>
                <w:sz w:val="28"/>
                <w:szCs w:val="28"/>
              </w:rPr>
            </w:pPr>
          </w:p>
        </w:tc>
      </w:tr>
      <w:tr w:rsidR="00C63071" w:rsidRPr="00505ECB" w14:paraId="67DA8322" w14:textId="77777777" w:rsidTr="00C63071">
        <w:trPr>
          <w:gridAfter w:val="1"/>
          <w:wAfter w:w="7" w:type="dxa"/>
        </w:trPr>
        <w:tc>
          <w:tcPr>
            <w:tcW w:w="6775" w:type="dxa"/>
            <w:gridSpan w:val="5"/>
            <w:tcMar>
              <w:left w:w="115" w:type="dxa"/>
              <w:right w:w="115" w:type="dxa"/>
            </w:tcMar>
          </w:tcPr>
          <w:p w14:paraId="67DA8319" w14:textId="77777777" w:rsidR="00C63071" w:rsidRDefault="00554FE5" w:rsidP="000C6B35">
            <w:r>
              <w:rPr>
                <w:szCs w:val="18"/>
              </w:rPr>
              <w:fldChar w:fldCharType="begin">
                <w:ffData>
                  <w:name w:val="Check2"/>
                  <w:enabled/>
                  <w:calcOnExit w:val="0"/>
                  <w:statusText w:type="autoText" w:val="m"/>
                  <w:checkBox>
                    <w:sizeAuto/>
                    <w:default w:val="1"/>
                  </w:checkBox>
                </w:ffData>
              </w:fldChar>
            </w:r>
            <w:bookmarkStart w:id="0" w:name="Check2"/>
            <w:r w:rsidR="00991C37">
              <w:rPr>
                <w:szCs w:val="18"/>
              </w:rPr>
              <w:instrText xml:space="preserve"> FORMCHECKBOX </w:instrText>
            </w:r>
            <w:r w:rsidR="007C7738">
              <w:rPr>
                <w:szCs w:val="18"/>
              </w:rPr>
            </w:r>
            <w:r w:rsidR="007C7738">
              <w:rPr>
                <w:szCs w:val="18"/>
              </w:rPr>
              <w:fldChar w:fldCharType="separate"/>
            </w:r>
            <w:r>
              <w:rPr>
                <w:szCs w:val="18"/>
              </w:rPr>
              <w:fldChar w:fldCharType="end"/>
            </w:r>
            <w:bookmarkEnd w:id="0"/>
            <w:r w:rsidR="000C6B35" w:rsidRPr="000C6B35">
              <w:rPr>
                <w:szCs w:val="18"/>
              </w:rPr>
              <w:t xml:space="preserve">   </w:t>
            </w:r>
            <w:r w:rsidR="00E46654">
              <w:rPr>
                <w:szCs w:val="18"/>
              </w:rPr>
              <w:t xml:space="preserve">1 </w:t>
            </w:r>
            <w:r w:rsidR="000C6B35" w:rsidRPr="000C6B35">
              <w:rPr>
                <w:szCs w:val="18"/>
              </w:rPr>
              <w:t>Make sense of problems and persevere in solving them</w:t>
            </w:r>
          </w:p>
          <w:p w14:paraId="67DA831A" w14:textId="77777777" w:rsidR="00C63071" w:rsidRDefault="00554FE5" w:rsidP="000C6B35">
            <w:pPr>
              <w:rPr>
                <w:szCs w:val="18"/>
              </w:rPr>
            </w:pPr>
            <w:r>
              <w:rPr>
                <w:szCs w:val="18"/>
              </w:rPr>
              <w:fldChar w:fldCharType="begin">
                <w:ffData>
                  <w:name w:val="Check3"/>
                  <w:enabled/>
                  <w:calcOnExit w:val="0"/>
                  <w:checkBox>
                    <w:sizeAuto/>
                    <w:default w:val="1"/>
                  </w:checkBox>
                </w:ffData>
              </w:fldChar>
            </w:r>
            <w:bookmarkStart w:id="1" w:name="Check3"/>
            <w:r w:rsidR="00991C37">
              <w:rPr>
                <w:szCs w:val="18"/>
              </w:rPr>
              <w:instrText xml:space="preserve"> FORMCHECKBOX </w:instrText>
            </w:r>
            <w:r w:rsidR="007C7738">
              <w:rPr>
                <w:szCs w:val="18"/>
              </w:rPr>
            </w:r>
            <w:r w:rsidR="007C7738">
              <w:rPr>
                <w:szCs w:val="18"/>
              </w:rPr>
              <w:fldChar w:fldCharType="separate"/>
            </w:r>
            <w:r>
              <w:rPr>
                <w:szCs w:val="18"/>
              </w:rPr>
              <w:fldChar w:fldCharType="end"/>
            </w:r>
            <w:bookmarkEnd w:id="1"/>
            <w:r w:rsidR="000C6B35">
              <w:rPr>
                <w:szCs w:val="18"/>
              </w:rPr>
              <w:t xml:space="preserve">   </w:t>
            </w:r>
            <w:r w:rsidR="00E46654">
              <w:rPr>
                <w:szCs w:val="18"/>
              </w:rPr>
              <w:t xml:space="preserve">2 </w:t>
            </w:r>
            <w:r w:rsidR="000C6B35" w:rsidRPr="006C1306">
              <w:rPr>
                <w:szCs w:val="18"/>
              </w:rPr>
              <w:t>Reason abstractly and quantitatively</w:t>
            </w:r>
          </w:p>
          <w:p w14:paraId="67DA831B" w14:textId="77777777" w:rsidR="000C6B35" w:rsidRDefault="00554FE5" w:rsidP="000C6B35">
            <w:pPr>
              <w:rPr>
                <w:szCs w:val="18"/>
              </w:rPr>
            </w:pPr>
            <w:r>
              <w:rPr>
                <w:szCs w:val="18"/>
              </w:rPr>
              <w:fldChar w:fldCharType="begin">
                <w:ffData>
                  <w:name w:val="Check4"/>
                  <w:enabled/>
                  <w:calcOnExit w:val="0"/>
                  <w:checkBox>
                    <w:sizeAuto/>
                    <w:default w:val="0"/>
                  </w:checkBox>
                </w:ffData>
              </w:fldChar>
            </w:r>
            <w:bookmarkStart w:id="2" w:name="Check4"/>
            <w:r w:rsidR="000C6B35">
              <w:rPr>
                <w:szCs w:val="18"/>
              </w:rPr>
              <w:instrText xml:space="preserve"> FORMCHECKBOX </w:instrText>
            </w:r>
            <w:r w:rsidR="007C7738">
              <w:rPr>
                <w:szCs w:val="18"/>
              </w:rPr>
            </w:r>
            <w:r w:rsidR="007C7738">
              <w:rPr>
                <w:szCs w:val="18"/>
              </w:rPr>
              <w:fldChar w:fldCharType="separate"/>
            </w:r>
            <w:r>
              <w:rPr>
                <w:szCs w:val="18"/>
              </w:rPr>
              <w:fldChar w:fldCharType="end"/>
            </w:r>
            <w:bookmarkEnd w:id="2"/>
            <w:r w:rsidR="000C6B35">
              <w:rPr>
                <w:szCs w:val="18"/>
              </w:rPr>
              <w:t xml:space="preserve">   </w:t>
            </w:r>
            <w:r w:rsidR="00E46654">
              <w:rPr>
                <w:szCs w:val="18"/>
              </w:rPr>
              <w:t xml:space="preserve">3 </w:t>
            </w:r>
            <w:r w:rsidR="000C6B35" w:rsidRPr="006C1306">
              <w:rPr>
                <w:szCs w:val="18"/>
              </w:rPr>
              <w:t>Construct viable arguments and critique the reasoning of others</w:t>
            </w:r>
          </w:p>
          <w:bookmarkStart w:id="3" w:name="Check5"/>
          <w:p w14:paraId="67DA831C" w14:textId="77777777" w:rsidR="000C6B35" w:rsidRDefault="00554FE5" w:rsidP="000C6B35">
            <w:pPr>
              <w:rPr>
                <w:szCs w:val="18"/>
              </w:rPr>
            </w:pPr>
            <w:r>
              <w:rPr>
                <w:szCs w:val="18"/>
              </w:rPr>
              <w:fldChar w:fldCharType="begin">
                <w:ffData>
                  <w:name w:val="Check5"/>
                  <w:enabled/>
                  <w:calcOnExit w:val="0"/>
                  <w:checkBox>
                    <w:sizeAuto/>
                    <w:default w:val="0"/>
                  </w:checkBox>
                </w:ffData>
              </w:fldChar>
            </w:r>
            <w:r w:rsidR="00467B68">
              <w:rPr>
                <w:szCs w:val="18"/>
              </w:rPr>
              <w:instrText xml:space="preserve"> FORMCHECKBOX </w:instrText>
            </w:r>
            <w:r w:rsidR="007C7738">
              <w:rPr>
                <w:szCs w:val="18"/>
              </w:rPr>
            </w:r>
            <w:r w:rsidR="007C7738">
              <w:rPr>
                <w:szCs w:val="18"/>
              </w:rPr>
              <w:fldChar w:fldCharType="separate"/>
            </w:r>
            <w:r>
              <w:rPr>
                <w:szCs w:val="18"/>
              </w:rPr>
              <w:fldChar w:fldCharType="end"/>
            </w:r>
            <w:bookmarkEnd w:id="3"/>
            <w:r w:rsidR="000C6B35">
              <w:rPr>
                <w:szCs w:val="18"/>
              </w:rPr>
              <w:t xml:space="preserve">   </w:t>
            </w:r>
            <w:r w:rsidR="00E46654">
              <w:rPr>
                <w:szCs w:val="18"/>
              </w:rPr>
              <w:t xml:space="preserve">4 </w:t>
            </w:r>
            <w:r w:rsidR="000C6B35" w:rsidRPr="006C1306">
              <w:rPr>
                <w:szCs w:val="18"/>
              </w:rPr>
              <w:t>Model with mathematics</w:t>
            </w:r>
          </w:p>
          <w:p w14:paraId="67DA831D" w14:textId="77777777" w:rsidR="000C6B35" w:rsidRDefault="00554FE5" w:rsidP="000C6B35">
            <w:pPr>
              <w:rPr>
                <w:szCs w:val="18"/>
              </w:rPr>
            </w:pPr>
            <w:r>
              <w:rPr>
                <w:szCs w:val="18"/>
              </w:rPr>
              <w:fldChar w:fldCharType="begin">
                <w:ffData>
                  <w:name w:val="Check6"/>
                  <w:enabled/>
                  <w:calcOnExit w:val="0"/>
                  <w:checkBox>
                    <w:sizeAuto/>
                    <w:default w:val="0"/>
                  </w:checkBox>
                </w:ffData>
              </w:fldChar>
            </w:r>
            <w:bookmarkStart w:id="4" w:name="Check6"/>
            <w:r w:rsidR="000C6B35">
              <w:rPr>
                <w:szCs w:val="18"/>
              </w:rPr>
              <w:instrText xml:space="preserve"> FORMCHECKBOX </w:instrText>
            </w:r>
            <w:r w:rsidR="007C7738">
              <w:rPr>
                <w:szCs w:val="18"/>
              </w:rPr>
            </w:r>
            <w:r w:rsidR="007C7738">
              <w:rPr>
                <w:szCs w:val="18"/>
              </w:rPr>
              <w:fldChar w:fldCharType="separate"/>
            </w:r>
            <w:r>
              <w:rPr>
                <w:szCs w:val="18"/>
              </w:rPr>
              <w:fldChar w:fldCharType="end"/>
            </w:r>
            <w:bookmarkEnd w:id="4"/>
            <w:r w:rsidR="000C6B35">
              <w:rPr>
                <w:szCs w:val="18"/>
              </w:rPr>
              <w:t xml:space="preserve">   </w:t>
            </w:r>
            <w:r w:rsidR="00E46654">
              <w:rPr>
                <w:szCs w:val="18"/>
              </w:rPr>
              <w:t xml:space="preserve">5 </w:t>
            </w:r>
            <w:r w:rsidR="000C6B35" w:rsidRPr="006C1306">
              <w:rPr>
                <w:szCs w:val="18"/>
              </w:rPr>
              <w:t>Use appropriate tools strategically</w:t>
            </w:r>
          </w:p>
          <w:p w14:paraId="67DA831E" w14:textId="77777777" w:rsidR="000C6B35" w:rsidRDefault="00554FE5" w:rsidP="000C6B35">
            <w:pPr>
              <w:rPr>
                <w:szCs w:val="18"/>
              </w:rPr>
            </w:pPr>
            <w:r>
              <w:rPr>
                <w:szCs w:val="18"/>
              </w:rPr>
              <w:fldChar w:fldCharType="begin">
                <w:ffData>
                  <w:name w:val="Check7"/>
                  <w:enabled/>
                  <w:calcOnExit w:val="0"/>
                  <w:checkBox>
                    <w:sizeAuto/>
                    <w:default w:val="1"/>
                  </w:checkBox>
                </w:ffData>
              </w:fldChar>
            </w:r>
            <w:bookmarkStart w:id="5" w:name="Check7"/>
            <w:r w:rsidR="00991C37">
              <w:rPr>
                <w:szCs w:val="18"/>
              </w:rPr>
              <w:instrText xml:space="preserve"> FORMCHECKBOX </w:instrText>
            </w:r>
            <w:r w:rsidR="007C7738">
              <w:rPr>
                <w:szCs w:val="18"/>
              </w:rPr>
            </w:r>
            <w:r w:rsidR="007C7738">
              <w:rPr>
                <w:szCs w:val="18"/>
              </w:rPr>
              <w:fldChar w:fldCharType="separate"/>
            </w:r>
            <w:r>
              <w:rPr>
                <w:szCs w:val="18"/>
              </w:rPr>
              <w:fldChar w:fldCharType="end"/>
            </w:r>
            <w:bookmarkEnd w:id="5"/>
            <w:r w:rsidR="000C6B35">
              <w:rPr>
                <w:szCs w:val="18"/>
              </w:rPr>
              <w:t xml:space="preserve">   </w:t>
            </w:r>
            <w:r w:rsidR="00E46654">
              <w:rPr>
                <w:szCs w:val="18"/>
              </w:rPr>
              <w:t xml:space="preserve">6 </w:t>
            </w:r>
            <w:r w:rsidR="000C6B35" w:rsidRPr="006C1306">
              <w:rPr>
                <w:szCs w:val="18"/>
              </w:rPr>
              <w:t>Attend to precision</w:t>
            </w:r>
          </w:p>
          <w:p w14:paraId="67DA831F" w14:textId="77777777" w:rsidR="000C6B35" w:rsidRDefault="00554FE5" w:rsidP="000C6B35">
            <w:pPr>
              <w:rPr>
                <w:szCs w:val="18"/>
              </w:rPr>
            </w:pPr>
            <w:r>
              <w:rPr>
                <w:szCs w:val="18"/>
              </w:rPr>
              <w:fldChar w:fldCharType="begin">
                <w:ffData>
                  <w:name w:val="Check8"/>
                  <w:enabled/>
                  <w:calcOnExit w:val="0"/>
                  <w:checkBox>
                    <w:sizeAuto/>
                    <w:default w:val="0"/>
                  </w:checkBox>
                </w:ffData>
              </w:fldChar>
            </w:r>
            <w:bookmarkStart w:id="6" w:name="Check8"/>
            <w:r w:rsidR="000C6B35">
              <w:rPr>
                <w:szCs w:val="18"/>
              </w:rPr>
              <w:instrText xml:space="preserve"> FORMCHECKBOX </w:instrText>
            </w:r>
            <w:r w:rsidR="007C7738">
              <w:rPr>
                <w:szCs w:val="18"/>
              </w:rPr>
            </w:r>
            <w:r w:rsidR="007C7738">
              <w:rPr>
                <w:szCs w:val="18"/>
              </w:rPr>
              <w:fldChar w:fldCharType="separate"/>
            </w:r>
            <w:r>
              <w:rPr>
                <w:szCs w:val="18"/>
              </w:rPr>
              <w:fldChar w:fldCharType="end"/>
            </w:r>
            <w:bookmarkEnd w:id="6"/>
            <w:r w:rsidR="000C6B35">
              <w:rPr>
                <w:szCs w:val="18"/>
              </w:rPr>
              <w:t xml:space="preserve">   </w:t>
            </w:r>
            <w:r w:rsidR="00E46654">
              <w:rPr>
                <w:szCs w:val="18"/>
              </w:rPr>
              <w:t xml:space="preserve">7 </w:t>
            </w:r>
            <w:r w:rsidR="000C6B35" w:rsidRPr="006C1306">
              <w:rPr>
                <w:szCs w:val="18"/>
              </w:rPr>
              <w:t>Loo</w:t>
            </w:r>
            <w:r w:rsidR="00AC3D72">
              <w:rPr>
                <w:szCs w:val="18"/>
              </w:rPr>
              <w:t>k for and make use of structure</w:t>
            </w:r>
          </w:p>
          <w:p w14:paraId="67DA8320" w14:textId="77777777" w:rsidR="000C6B35" w:rsidRPr="00505ECB" w:rsidRDefault="00554FE5" w:rsidP="000C6B35">
            <w:r>
              <w:rPr>
                <w:szCs w:val="18"/>
              </w:rPr>
              <w:fldChar w:fldCharType="begin">
                <w:ffData>
                  <w:name w:val="Check9"/>
                  <w:enabled/>
                  <w:calcOnExit w:val="0"/>
                  <w:checkBox>
                    <w:sizeAuto/>
                    <w:default w:val="0"/>
                  </w:checkBox>
                </w:ffData>
              </w:fldChar>
            </w:r>
            <w:bookmarkStart w:id="7" w:name="Check9"/>
            <w:r w:rsidR="000C6B35">
              <w:rPr>
                <w:szCs w:val="18"/>
              </w:rPr>
              <w:instrText xml:space="preserve"> FORMCHECKBOX </w:instrText>
            </w:r>
            <w:r w:rsidR="007C7738">
              <w:rPr>
                <w:szCs w:val="18"/>
              </w:rPr>
            </w:r>
            <w:r w:rsidR="007C7738">
              <w:rPr>
                <w:szCs w:val="18"/>
              </w:rPr>
              <w:fldChar w:fldCharType="separate"/>
            </w:r>
            <w:r>
              <w:rPr>
                <w:szCs w:val="18"/>
              </w:rPr>
              <w:fldChar w:fldCharType="end"/>
            </w:r>
            <w:bookmarkEnd w:id="7"/>
            <w:r w:rsidR="000C6B35">
              <w:rPr>
                <w:szCs w:val="18"/>
              </w:rPr>
              <w:t xml:space="preserve">   </w:t>
            </w:r>
            <w:r w:rsidR="00E46654">
              <w:rPr>
                <w:szCs w:val="18"/>
              </w:rPr>
              <w:t xml:space="preserve">8 </w:t>
            </w:r>
            <w:r w:rsidR="000C6B35" w:rsidRPr="006C1306">
              <w:rPr>
                <w:szCs w:val="18"/>
              </w:rPr>
              <w:t>Look for an express regularity in repeated reasoning</w:t>
            </w:r>
          </w:p>
        </w:tc>
        <w:tc>
          <w:tcPr>
            <w:tcW w:w="4255" w:type="dxa"/>
            <w:gridSpan w:val="2"/>
            <w:vMerge/>
          </w:tcPr>
          <w:p w14:paraId="67DA8321" w14:textId="77777777" w:rsidR="00C63071" w:rsidRDefault="00C63071" w:rsidP="00936650">
            <w:pPr>
              <w:pStyle w:val="ListParagraph"/>
            </w:pPr>
          </w:p>
        </w:tc>
      </w:tr>
      <w:tr w:rsidR="00C63071" w:rsidRPr="00C32EDF" w14:paraId="67DA8325" w14:textId="77777777" w:rsidTr="00C63071">
        <w:trPr>
          <w:gridAfter w:val="1"/>
          <w:wAfter w:w="7" w:type="dxa"/>
        </w:trPr>
        <w:tc>
          <w:tcPr>
            <w:tcW w:w="6775" w:type="dxa"/>
            <w:gridSpan w:val="5"/>
            <w:shd w:val="clear" w:color="auto" w:fill="A6A6A6" w:themeFill="background1" w:themeFillShade="A6"/>
            <w:tcMar>
              <w:left w:w="115" w:type="dxa"/>
              <w:right w:w="115" w:type="dxa"/>
            </w:tcMar>
          </w:tcPr>
          <w:p w14:paraId="67DA8323" w14:textId="77777777" w:rsidR="00C63071" w:rsidRPr="00C32EDF" w:rsidRDefault="00C63071" w:rsidP="00B35DA0">
            <w:pPr>
              <w:rPr>
                <w:b/>
                <w:sz w:val="28"/>
                <w:szCs w:val="28"/>
              </w:rPr>
            </w:pPr>
            <w:r>
              <w:rPr>
                <w:b/>
                <w:sz w:val="28"/>
                <w:szCs w:val="28"/>
              </w:rPr>
              <w:t xml:space="preserve">Supporting </w:t>
            </w:r>
            <w:r w:rsidRPr="00C32EDF">
              <w:rPr>
                <w:b/>
                <w:sz w:val="28"/>
                <w:szCs w:val="28"/>
              </w:rPr>
              <w:t>Content Standard</w:t>
            </w:r>
            <w:r w:rsidR="008E73F9">
              <w:rPr>
                <w:b/>
                <w:sz w:val="28"/>
                <w:szCs w:val="28"/>
              </w:rPr>
              <w:t>(</w:t>
            </w:r>
            <w:r w:rsidRPr="00C32EDF">
              <w:rPr>
                <w:b/>
                <w:sz w:val="28"/>
                <w:szCs w:val="28"/>
              </w:rPr>
              <w:t>s</w:t>
            </w:r>
            <w:r w:rsidR="008E73F9">
              <w:rPr>
                <w:b/>
                <w:sz w:val="28"/>
                <w:szCs w:val="28"/>
              </w:rPr>
              <w:t>)</w:t>
            </w:r>
            <w:r w:rsidRPr="00C32EDF">
              <w:rPr>
                <w:b/>
                <w:sz w:val="28"/>
                <w:szCs w:val="28"/>
              </w:rPr>
              <w:t>:</w:t>
            </w:r>
            <w:r w:rsidR="00E54CBB">
              <w:rPr>
                <w:b/>
                <w:sz w:val="28"/>
                <w:szCs w:val="28"/>
              </w:rPr>
              <w:t xml:space="preserve"> </w:t>
            </w:r>
            <w:r w:rsidR="00E54CBB" w:rsidRPr="00E54CBB">
              <w:rPr>
                <w:i/>
              </w:rPr>
              <w:t>(optional)</w:t>
            </w:r>
          </w:p>
        </w:tc>
        <w:tc>
          <w:tcPr>
            <w:tcW w:w="4255" w:type="dxa"/>
            <w:gridSpan w:val="2"/>
            <w:vMerge/>
            <w:shd w:val="clear" w:color="auto" w:fill="A6A6A6" w:themeFill="background1" w:themeFillShade="A6"/>
          </w:tcPr>
          <w:p w14:paraId="67DA8324" w14:textId="77777777" w:rsidR="00C63071" w:rsidRDefault="00C63071" w:rsidP="00B35DA0">
            <w:pPr>
              <w:rPr>
                <w:b/>
                <w:sz w:val="28"/>
                <w:szCs w:val="28"/>
              </w:rPr>
            </w:pPr>
          </w:p>
        </w:tc>
      </w:tr>
      <w:tr w:rsidR="00C63071" w:rsidRPr="00505ECB" w14:paraId="67DA8329" w14:textId="77777777" w:rsidTr="00C63071">
        <w:trPr>
          <w:gridAfter w:val="1"/>
          <w:wAfter w:w="7" w:type="dxa"/>
        </w:trPr>
        <w:tc>
          <w:tcPr>
            <w:tcW w:w="6775" w:type="dxa"/>
            <w:gridSpan w:val="5"/>
            <w:tcMar>
              <w:left w:w="115" w:type="dxa"/>
              <w:right w:w="115" w:type="dxa"/>
            </w:tcMar>
          </w:tcPr>
          <w:p w14:paraId="67DA8326" w14:textId="77777777" w:rsidR="00C63071" w:rsidRPr="00505ECB" w:rsidRDefault="00C63071" w:rsidP="00B35DA0">
            <w:pPr>
              <w:autoSpaceDE w:val="0"/>
              <w:autoSpaceDN w:val="0"/>
              <w:adjustRightInd w:val="0"/>
              <w:ind w:left="360"/>
              <w:rPr>
                <w:rFonts w:cstheme="minorHAnsi"/>
                <w:i/>
                <w:iCs/>
              </w:rPr>
            </w:pPr>
          </w:p>
          <w:p w14:paraId="67DA8327" w14:textId="77777777" w:rsidR="00C63071" w:rsidRPr="00505ECB" w:rsidRDefault="00C63071" w:rsidP="00B35DA0">
            <w:pPr>
              <w:autoSpaceDE w:val="0"/>
              <w:autoSpaceDN w:val="0"/>
              <w:adjustRightInd w:val="0"/>
              <w:rPr>
                <w:rFonts w:cstheme="minorHAnsi"/>
                <w:i/>
                <w:iCs/>
              </w:rPr>
            </w:pPr>
          </w:p>
        </w:tc>
        <w:tc>
          <w:tcPr>
            <w:tcW w:w="4255" w:type="dxa"/>
            <w:gridSpan w:val="2"/>
            <w:vMerge/>
          </w:tcPr>
          <w:p w14:paraId="67DA8328" w14:textId="77777777" w:rsidR="00C63071" w:rsidRPr="00505ECB" w:rsidRDefault="00C63071" w:rsidP="00B35DA0">
            <w:pPr>
              <w:autoSpaceDE w:val="0"/>
              <w:autoSpaceDN w:val="0"/>
              <w:adjustRightInd w:val="0"/>
              <w:ind w:left="360"/>
              <w:rPr>
                <w:rFonts w:cstheme="minorHAnsi"/>
                <w:i/>
                <w:iCs/>
              </w:rPr>
            </w:pPr>
          </w:p>
        </w:tc>
      </w:tr>
      <w:tr w:rsidR="00E46654" w:rsidRPr="00C32EDF" w14:paraId="67DA832B" w14:textId="77777777" w:rsidTr="00C63071">
        <w:trPr>
          <w:gridAfter w:val="1"/>
          <w:wAfter w:w="7" w:type="dxa"/>
        </w:trPr>
        <w:tc>
          <w:tcPr>
            <w:tcW w:w="11030" w:type="dxa"/>
            <w:gridSpan w:val="7"/>
            <w:shd w:val="clear" w:color="auto" w:fill="A6A6A6" w:themeFill="background1" w:themeFillShade="A6"/>
            <w:tcMar>
              <w:left w:w="115" w:type="dxa"/>
              <w:right w:w="115" w:type="dxa"/>
            </w:tcMar>
          </w:tcPr>
          <w:p w14:paraId="67DA832A" w14:textId="77777777" w:rsidR="00E46654" w:rsidRDefault="00E46654" w:rsidP="00B35DA0">
            <w:pPr>
              <w:rPr>
                <w:b/>
                <w:sz w:val="28"/>
                <w:szCs w:val="28"/>
              </w:rPr>
            </w:pPr>
            <w:r>
              <w:rPr>
                <w:b/>
                <w:sz w:val="28"/>
                <w:szCs w:val="28"/>
              </w:rPr>
              <w:t>Purpose of Lesson:</w:t>
            </w:r>
          </w:p>
        </w:tc>
      </w:tr>
      <w:tr w:rsidR="00E46654" w:rsidRPr="00C32EDF" w14:paraId="67DA832E" w14:textId="77777777" w:rsidTr="00E46654">
        <w:trPr>
          <w:gridAfter w:val="1"/>
          <w:wAfter w:w="7" w:type="dxa"/>
        </w:trPr>
        <w:tc>
          <w:tcPr>
            <w:tcW w:w="11030" w:type="dxa"/>
            <w:gridSpan w:val="7"/>
            <w:shd w:val="clear" w:color="auto" w:fill="auto"/>
            <w:tcMar>
              <w:left w:w="115" w:type="dxa"/>
              <w:right w:w="115" w:type="dxa"/>
            </w:tcMar>
          </w:tcPr>
          <w:p w14:paraId="67DA832C" w14:textId="77777777" w:rsidR="00E46654" w:rsidRDefault="004F6702" w:rsidP="00B35DA0">
            <w:pPr>
              <w:rPr>
                <w:b/>
                <w:sz w:val="28"/>
                <w:szCs w:val="28"/>
              </w:rPr>
            </w:pPr>
            <w:r>
              <w:t xml:space="preserve">Students will be able to solve complex fractions </w:t>
            </w:r>
            <w:r w:rsidR="00F127FE" w:rsidRPr="00D6396A">
              <w:t>to make comparisons and to model real world situations</w:t>
            </w:r>
            <w:r w:rsidR="00F127FE">
              <w:rPr>
                <w:b/>
                <w:sz w:val="28"/>
                <w:szCs w:val="28"/>
              </w:rPr>
              <w:t xml:space="preserve">. </w:t>
            </w:r>
          </w:p>
          <w:p w14:paraId="67DA832D" w14:textId="77777777" w:rsidR="00E46654" w:rsidRDefault="00E46654" w:rsidP="00B35DA0">
            <w:pPr>
              <w:rPr>
                <w:b/>
                <w:sz w:val="28"/>
                <w:szCs w:val="28"/>
              </w:rPr>
            </w:pPr>
          </w:p>
        </w:tc>
      </w:tr>
      <w:tr w:rsidR="00C63071" w:rsidRPr="00C32EDF" w14:paraId="67DA8330" w14:textId="77777777" w:rsidTr="00C63071">
        <w:trPr>
          <w:gridAfter w:val="1"/>
          <w:wAfter w:w="7" w:type="dxa"/>
        </w:trPr>
        <w:tc>
          <w:tcPr>
            <w:tcW w:w="11030" w:type="dxa"/>
            <w:gridSpan w:val="7"/>
            <w:shd w:val="clear" w:color="auto" w:fill="A6A6A6" w:themeFill="background1" w:themeFillShade="A6"/>
            <w:tcMar>
              <w:left w:w="115" w:type="dxa"/>
              <w:right w:w="115" w:type="dxa"/>
            </w:tcMar>
          </w:tcPr>
          <w:p w14:paraId="67DA832F" w14:textId="77777777" w:rsidR="00C63071" w:rsidRDefault="00C63071" w:rsidP="00B35DA0">
            <w:pPr>
              <w:rPr>
                <w:b/>
                <w:sz w:val="28"/>
                <w:szCs w:val="28"/>
              </w:rPr>
            </w:pPr>
            <w:r>
              <w:rPr>
                <w:b/>
                <w:sz w:val="28"/>
                <w:szCs w:val="28"/>
              </w:rPr>
              <w:t>Explanation of Rigor</w:t>
            </w:r>
            <w:r w:rsidRPr="00C32EDF">
              <w:rPr>
                <w:b/>
                <w:sz w:val="28"/>
                <w:szCs w:val="28"/>
              </w:rPr>
              <w:t>:</w:t>
            </w:r>
            <w:r>
              <w:rPr>
                <w:b/>
                <w:sz w:val="28"/>
                <w:szCs w:val="28"/>
              </w:rPr>
              <w:t xml:space="preserve"> </w:t>
            </w:r>
            <w:r w:rsidRPr="00B35DA0">
              <w:rPr>
                <w:i/>
              </w:rPr>
              <w:t>(Fill in those that are appropriate.)</w:t>
            </w:r>
          </w:p>
        </w:tc>
      </w:tr>
      <w:tr w:rsidR="00C63071" w:rsidRPr="00505ECB" w14:paraId="67DA8336" w14:textId="77777777" w:rsidTr="00B35DA0">
        <w:trPr>
          <w:gridAfter w:val="1"/>
          <w:wAfter w:w="7" w:type="dxa"/>
        </w:trPr>
        <w:tc>
          <w:tcPr>
            <w:tcW w:w="3676" w:type="dxa"/>
            <w:gridSpan w:val="2"/>
            <w:tcMar>
              <w:left w:w="115" w:type="dxa"/>
              <w:right w:w="115" w:type="dxa"/>
            </w:tcMar>
          </w:tcPr>
          <w:p w14:paraId="67DA8331" w14:textId="77777777" w:rsidR="00C63071" w:rsidRPr="002B1BAC" w:rsidRDefault="00C63071" w:rsidP="00B35DA0">
            <w:pPr>
              <w:autoSpaceDE w:val="0"/>
              <w:autoSpaceDN w:val="0"/>
              <w:adjustRightInd w:val="0"/>
              <w:rPr>
                <w:rFonts w:cstheme="minorHAnsi"/>
                <w:b/>
                <w:iCs/>
              </w:rPr>
            </w:pPr>
            <w:r w:rsidRPr="002B1BAC">
              <w:rPr>
                <w:rFonts w:cstheme="minorHAnsi"/>
                <w:b/>
                <w:iCs/>
              </w:rPr>
              <w:t>Conceptual</w:t>
            </w:r>
            <w:r w:rsidRPr="008327E7">
              <w:rPr>
                <w:rFonts w:cstheme="minorHAnsi"/>
                <w:iCs/>
              </w:rPr>
              <w:t>:</w:t>
            </w:r>
            <w:r w:rsidR="0021106D" w:rsidRPr="008327E7">
              <w:rPr>
                <w:rFonts w:cstheme="minorHAnsi"/>
                <w:iCs/>
              </w:rPr>
              <w:t xml:space="preserve"> Students develop a concept of what complex fractions represent and how they relate to unit rates.</w:t>
            </w:r>
            <w:r w:rsidR="0021106D">
              <w:rPr>
                <w:rFonts w:cstheme="minorHAnsi"/>
                <w:b/>
                <w:iCs/>
              </w:rPr>
              <w:t xml:space="preserve"> </w:t>
            </w:r>
            <w:r w:rsidR="004E7806" w:rsidRPr="004E7806">
              <w:rPr>
                <w:rFonts w:cstheme="minorHAnsi"/>
                <w:iCs/>
              </w:rPr>
              <w:t>(6.RP.2)</w:t>
            </w:r>
          </w:p>
        </w:tc>
        <w:tc>
          <w:tcPr>
            <w:tcW w:w="3677" w:type="dxa"/>
            <w:gridSpan w:val="4"/>
          </w:tcPr>
          <w:p w14:paraId="67DA8332" w14:textId="6F6D5B53" w:rsidR="00C63071" w:rsidRPr="002B1BAC" w:rsidRDefault="00C63071" w:rsidP="00730ACA">
            <w:pPr>
              <w:autoSpaceDE w:val="0"/>
              <w:autoSpaceDN w:val="0"/>
              <w:adjustRightInd w:val="0"/>
              <w:rPr>
                <w:rFonts w:cstheme="minorHAnsi"/>
                <w:b/>
                <w:iCs/>
              </w:rPr>
            </w:pPr>
            <w:r w:rsidRPr="002B1BAC">
              <w:rPr>
                <w:rFonts w:cstheme="minorHAnsi"/>
                <w:b/>
                <w:iCs/>
              </w:rPr>
              <w:t>Procedural:</w:t>
            </w:r>
            <w:r w:rsidR="0021106D">
              <w:rPr>
                <w:rFonts w:cstheme="minorHAnsi"/>
                <w:b/>
                <w:iCs/>
              </w:rPr>
              <w:t xml:space="preserve"> </w:t>
            </w:r>
            <w:r w:rsidR="00730ACA">
              <w:rPr>
                <w:rFonts w:cstheme="minorHAnsi"/>
                <w:iCs/>
              </w:rPr>
              <w:t>Students c</w:t>
            </w:r>
            <w:r w:rsidR="0021106D" w:rsidRPr="008327E7">
              <w:rPr>
                <w:rFonts w:cstheme="minorHAnsi"/>
                <w:iCs/>
              </w:rPr>
              <w:t>ompute unit rates</w:t>
            </w:r>
            <w:r w:rsidR="00730ACA">
              <w:rPr>
                <w:rFonts w:cstheme="minorHAnsi"/>
                <w:iCs/>
              </w:rPr>
              <w:t>, including those presented as complex fractions</w:t>
            </w:r>
            <w:r w:rsidR="0021106D" w:rsidRPr="008327E7">
              <w:rPr>
                <w:rFonts w:cstheme="minorHAnsi"/>
                <w:iCs/>
              </w:rPr>
              <w:t>.</w:t>
            </w:r>
            <w:r w:rsidR="004E7806">
              <w:rPr>
                <w:rFonts w:cstheme="minorHAnsi"/>
                <w:iCs/>
              </w:rPr>
              <w:t xml:space="preserve"> (7.RP.1)</w:t>
            </w:r>
          </w:p>
        </w:tc>
        <w:tc>
          <w:tcPr>
            <w:tcW w:w="3677" w:type="dxa"/>
          </w:tcPr>
          <w:p w14:paraId="67DA8335" w14:textId="58BA0108" w:rsidR="00C63071" w:rsidRPr="002B1BAC" w:rsidRDefault="00C63071" w:rsidP="00B35DA0">
            <w:pPr>
              <w:autoSpaceDE w:val="0"/>
              <w:autoSpaceDN w:val="0"/>
              <w:adjustRightInd w:val="0"/>
              <w:rPr>
                <w:rFonts w:cstheme="minorHAnsi"/>
                <w:b/>
                <w:iCs/>
              </w:rPr>
            </w:pPr>
            <w:r w:rsidRPr="002B1BAC">
              <w:rPr>
                <w:rFonts w:cstheme="minorHAnsi"/>
                <w:b/>
                <w:iCs/>
              </w:rPr>
              <w:t>Application:</w:t>
            </w:r>
            <w:r w:rsidR="0021106D">
              <w:rPr>
                <w:rFonts w:cstheme="minorHAnsi"/>
                <w:b/>
                <w:iCs/>
              </w:rPr>
              <w:t xml:space="preserve"> </w:t>
            </w:r>
            <w:r w:rsidR="007624AF">
              <w:rPr>
                <w:rFonts w:cstheme="minorHAnsi"/>
                <w:iCs/>
              </w:rPr>
              <w:t>Create and s</w:t>
            </w:r>
            <w:r w:rsidR="0021106D" w:rsidRPr="008327E7">
              <w:rPr>
                <w:rFonts w:cstheme="minorHAnsi"/>
                <w:iCs/>
              </w:rPr>
              <w:t>olve real life problems involving c</w:t>
            </w:r>
            <w:r w:rsidR="008327E7">
              <w:rPr>
                <w:rFonts w:cstheme="minorHAnsi"/>
                <w:iCs/>
              </w:rPr>
              <w:t>omplex fractions and unit rates</w:t>
            </w:r>
            <w:r w:rsidR="008327E7" w:rsidRPr="008327E7">
              <w:rPr>
                <w:rFonts w:cs="Calibri"/>
                <w:color w:val="000000"/>
              </w:rPr>
              <w:t xml:space="preserve"> including ratios of lengths, areas and other quantities measured in like or different units.</w:t>
            </w:r>
            <w:r w:rsidR="004E7806">
              <w:rPr>
                <w:rFonts w:cs="Calibri"/>
                <w:color w:val="000000"/>
              </w:rPr>
              <w:t xml:space="preserve"> (7.RP.1)</w:t>
            </w:r>
          </w:p>
        </w:tc>
      </w:tr>
      <w:tr w:rsidR="00C63071" w:rsidRPr="00C32EDF" w14:paraId="67DA8338" w14:textId="77777777" w:rsidTr="00C63071">
        <w:trPr>
          <w:gridAfter w:val="1"/>
          <w:wAfter w:w="7" w:type="dxa"/>
        </w:trPr>
        <w:tc>
          <w:tcPr>
            <w:tcW w:w="11030" w:type="dxa"/>
            <w:gridSpan w:val="7"/>
            <w:shd w:val="clear" w:color="auto" w:fill="A6A6A6" w:themeFill="background1" w:themeFillShade="A6"/>
            <w:tcMar>
              <w:left w:w="115" w:type="dxa"/>
              <w:right w:w="115" w:type="dxa"/>
            </w:tcMar>
          </w:tcPr>
          <w:p w14:paraId="67DA8337" w14:textId="77777777" w:rsidR="00C63071" w:rsidRPr="00C32EDF" w:rsidRDefault="00C63071" w:rsidP="00B35DA0">
            <w:pPr>
              <w:rPr>
                <w:b/>
                <w:sz w:val="28"/>
                <w:szCs w:val="28"/>
              </w:rPr>
            </w:pPr>
            <w:r w:rsidRPr="00C32EDF">
              <w:rPr>
                <w:b/>
                <w:sz w:val="28"/>
                <w:szCs w:val="28"/>
              </w:rPr>
              <w:t>Vocabulary:</w:t>
            </w:r>
          </w:p>
        </w:tc>
      </w:tr>
      <w:tr w:rsidR="00E46654" w:rsidRPr="00505ECB" w14:paraId="67DA833D" w14:textId="77777777" w:rsidTr="00E46654">
        <w:trPr>
          <w:gridAfter w:val="1"/>
          <w:wAfter w:w="7" w:type="dxa"/>
        </w:trPr>
        <w:tc>
          <w:tcPr>
            <w:tcW w:w="5515" w:type="dxa"/>
            <w:gridSpan w:val="3"/>
            <w:tcBorders>
              <w:right w:val="nil"/>
            </w:tcBorders>
            <w:tcMar>
              <w:left w:w="115" w:type="dxa"/>
              <w:right w:w="115" w:type="dxa"/>
            </w:tcMar>
          </w:tcPr>
          <w:p w14:paraId="67DA8339" w14:textId="77777777" w:rsidR="00E46654" w:rsidRDefault="00E46654" w:rsidP="00991C37">
            <w:pPr>
              <w:rPr>
                <w:rFonts w:ascii="Calibri" w:hAnsi="Calibri"/>
              </w:rPr>
            </w:pPr>
            <w:r>
              <w:rPr>
                <w:rFonts w:ascii="Calibri" w:hAnsi="Calibri"/>
              </w:rPr>
              <w:t>Complex Fraction</w:t>
            </w:r>
          </w:p>
          <w:p w14:paraId="67DA833A" w14:textId="77777777" w:rsidR="00E46654" w:rsidRDefault="00E46654" w:rsidP="00991C37">
            <w:pPr>
              <w:rPr>
                <w:rFonts w:ascii="Calibri" w:hAnsi="Calibri"/>
              </w:rPr>
            </w:pPr>
            <w:r>
              <w:rPr>
                <w:rFonts w:ascii="Calibri" w:hAnsi="Calibri"/>
              </w:rPr>
              <w:t>Unit Rate</w:t>
            </w:r>
          </w:p>
        </w:tc>
        <w:tc>
          <w:tcPr>
            <w:tcW w:w="5515" w:type="dxa"/>
            <w:gridSpan w:val="4"/>
            <w:tcBorders>
              <w:left w:val="nil"/>
            </w:tcBorders>
          </w:tcPr>
          <w:p w14:paraId="67DA833B" w14:textId="77777777" w:rsidR="00E46654" w:rsidRDefault="00E46654" w:rsidP="00991C37">
            <w:pPr>
              <w:rPr>
                <w:rFonts w:ascii="Calibri" w:hAnsi="Calibri"/>
              </w:rPr>
            </w:pPr>
            <w:r>
              <w:rPr>
                <w:rFonts w:ascii="Calibri" w:hAnsi="Calibri"/>
              </w:rPr>
              <w:t>Ratio</w:t>
            </w:r>
          </w:p>
          <w:p w14:paraId="67DA833C" w14:textId="77777777" w:rsidR="00E46654" w:rsidRPr="00991C37" w:rsidRDefault="00E46654" w:rsidP="00991C37">
            <w:pPr>
              <w:rPr>
                <w:rFonts w:ascii="Calibri" w:hAnsi="Calibri"/>
              </w:rPr>
            </w:pPr>
            <w:r>
              <w:rPr>
                <w:rFonts w:ascii="Calibri" w:hAnsi="Calibri"/>
              </w:rPr>
              <w:t>Rate</w:t>
            </w:r>
          </w:p>
        </w:tc>
      </w:tr>
      <w:tr w:rsidR="002B1BAC" w:rsidRPr="00C32EDF" w14:paraId="67DA833F" w14:textId="77777777" w:rsidTr="002B1BAC">
        <w:tblPrEx>
          <w:tblCellMar>
            <w:left w:w="108" w:type="dxa"/>
            <w:right w:w="108" w:type="dxa"/>
          </w:tblCellMar>
        </w:tblPrEx>
        <w:trPr>
          <w:gridBefore w:val="1"/>
        </w:trPr>
        <w:tc>
          <w:tcPr>
            <w:tcW w:w="11030" w:type="dxa"/>
            <w:gridSpan w:val="7"/>
            <w:shd w:val="clear" w:color="auto" w:fill="A6A6A6" w:themeFill="background1" w:themeFillShade="A6"/>
          </w:tcPr>
          <w:p w14:paraId="67DA833E" w14:textId="77777777" w:rsidR="002B1BAC" w:rsidRPr="00C32EDF" w:rsidRDefault="002B1BAC" w:rsidP="001648F7">
            <w:pPr>
              <w:rPr>
                <w:b/>
                <w:sz w:val="28"/>
                <w:szCs w:val="28"/>
              </w:rPr>
            </w:pPr>
            <w:r>
              <w:rPr>
                <w:b/>
                <w:sz w:val="28"/>
                <w:szCs w:val="28"/>
              </w:rPr>
              <w:t>Evidence of Learning (Assessment)</w:t>
            </w:r>
            <w:r w:rsidRPr="00C32EDF">
              <w:rPr>
                <w:b/>
                <w:sz w:val="28"/>
                <w:szCs w:val="28"/>
              </w:rPr>
              <w:t>:</w:t>
            </w:r>
          </w:p>
        </w:tc>
      </w:tr>
      <w:tr w:rsidR="002B1BAC" w:rsidRPr="00505ECB" w14:paraId="67DA8348" w14:textId="77777777" w:rsidTr="002B1BAC">
        <w:tblPrEx>
          <w:tblCellMar>
            <w:left w:w="108" w:type="dxa"/>
            <w:right w:w="108" w:type="dxa"/>
          </w:tblCellMar>
        </w:tblPrEx>
        <w:trPr>
          <w:gridBefore w:val="1"/>
        </w:trPr>
        <w:tc>
          <w:tcPr>
            <w:tcW w:w="11030" w:type="dxa"/>
            <w:gridSpan w:val="7"/>
          </w:tcPr>
          <w:p w14:paraId="67DA8340" w14:textId="77777777" w:rsidR="002B1BAC" w:rsidRPr="002B1BAC" w:rsidRDefault="002B1BAC" w:rsidP="001648F7">
            <w:pPr>
              <w:autoSpaceDE w:val="0"/>
              <w:autoSpaceDN w:val="0"/>
              <w:adjustRightInd w:val="0"/>
              <w:rPr>
                <w:rFonts w:cstheme="minorHAnsi"/>
                <w:b/>
                <w:iCs/>
              </w:rPr>
            </w:pPr>
            <w:r w:rsidRPr="002B1BAC">
              <w:rPr>
                <w:rFonts w:cstheme="minorHAnsi"/>
                <w:b/>
                <w:iCs/>
              </w:rPr>
              <w:t>Pre-Assessment:</w:t>
            </w:r>
            <w:r w:rsidR="00784DC9">
              <w:rPr>
                <w:rFonts w:cstheme="minorHAnsi"/>
                <w:b/>
                <w:iCs/>
              </w:rPr>
              <w:t xml:space="preserve"> </w:t>
            </w:r>
            <w:r w:rsidR="00662676">
              <w:rPr>
                <w:rFonts w:cstheme="minorHAnsi"/>
                <w:b/>
                <w:iCs/>
              </w:rPr>
              <w:t xml:space="preserve"> </w:t>
            </w:r>
            <w:r w:rsidR="00E71E54" w:rsidRPr="00E71E54">
              <w:rPr>
                <w:rFonts w:cstheme="minorHAnsi"/>
                <w:iCs/>
              </w:rPr>
              <w:t>Unit 1 Pre-assessment [Segment 1],</w:t>
            </w:r>
            <w:r w:rsidR="00E71E54">
              <w:rPr>
                <w:rFonts w:cstheme="minorHAnsi"/>
                <w:b/>
                <w:iCs/>
              </w:rPr>
              <w:t xml:space="preserve"> </w:t>
            </w:r>
            <w:r w:rsidR="00784DC9" w:rsidRPr="00784DC9">
              <w:rPr>
                <w:rFonts w:cstheme="minorHAnsi"/>
                <w:iCs/>
              </w:rPr>
              <w:t>What is a unit rate?</w:t>
            </w:r>
            <w:r w:rsidR="00784DC9">
              <w:rPr>
                <w:rFonts w:cstheme="minorHAnsi"/>
                <w:b/>
                <w:iCs/>
              </w:rPr>
              <w:t xml:space="preserve"> </w:t>
            </w:r>
            <w:r w:rsidR="00E46654" w:rsidRPr="00E46654">
              <w:rPr>
                <w:rFonts w:cstheme="minorHAnsi"/>
                <w:iCs/>
              </w:rPr>
              <w:t xml:space="preserve">[Segment </w:t>
            </w:r>
            <w:r w:rsidR="00E71E54">
              <w:rPr>
                <w:rFonts w:cstheme="minorHAnsi"/>
                <w:iCs/>
              </w:rPr>
              <w:t>2</w:t>
            </w:r>
            <w:r w:rsidR="00E46654" w:rsidRPr="00E46654">
              <w:rPr>
                <w:rFonts w:cstheme="minorHAnsi"/>
                <w:iCs/>
              </w:rPr>
              <w:t>]</w:t>
            </w:r>
          </w:p>
          <w:p w14:paraId="67DA8341" w14:textId="77777777" w:rsidR="002B1BAC" w:rsidRPr="002B1BAC" w:rsidRDefault="002B1BAC" w:rsidP="001648F7">
            <w:pPr>
              <w:autoSpaceDE w:val="0"/>
              <w:autoSpaceDN w:val="0"/>
              <w:adjustRightInd w:val="0"/>
              <w:rPr>
                <w:rFonts w:cstheme="minorHAnsi"/>
                <w:b/>
                <w:iCs/>
              </w:rPr>
            </w:pPr>
          </w:p>
          <w:p w14:paraId="67DA8342" w14:textId="77777777" w:rsidR="002B1BAC" w:rsidRPr="00E46654" w:rsidRDefault="002B1BAC" w:rsidP="001648F7">
            <w:pPr>
              <w:autoSpaceDE w:val="0"/>
              <w:autoSpaceDN w:val="0"/>
              <w:adjustRightInd w:val="0"/>
              <w:rPr>
                <w:rFonts w:cstheme="minorHAnsi"/>
                <w:b/>
                <w:iCs/>
                <w:highlight w:val="yellow"/>
              </w:rPr>
            </w:pPr>
            <w:r w:rsidRPr="0005559B">
              <w:rPr>
                <w:rFonts w:cstheme="minorHAnsi"/>
                <w:b/>
                <w:iCs/>
              </w:rPr>
              <w:t>Formative Assessment(s):</w:t>
            </w:r>
            <w:r w:rsidR="00E46654" w:rsidRPr="0005559B">
              <w:rPr>
                <w:rFonts w:cstheme="minorHAnsi"/>
                <w:b/>
                <w:iCs/>
              </w:rPr>
              <w:t xml:space="preserve">  </w:t>
            </w:r>
            <w:r w:rsidR="00E46654" w:rsidRPr="0005559B">
              <w:t>Fraction</w:t>
            </w:r>
            <w:r w:rsidR="00E46654">
              <w:t xml:space="preserve"> </w:t>
            </w:r>
            <w:r w:rsidR="00E46654" w:rsidRPr="00850BCE">
              <w:t>Scavenger Hunt checklist</w:t>
            </w:r>
            <w:r w:rsidR="00E46654">
              <w:t xml:space="preserve"> [Segment </w:t>
            </w:r>
            <w:r w:rsidR="00E71E54">
              <w:t>3</w:t>
            </w:r>
            <w:r w:rsidR="00E46654">
              <w:t>]</w:t>
            </w:r>
          </w:p>
          <w:p w14:paraId="67DA8343" w14:textId="77777777" w:rsidR="002B1BAC" w:rsidRPr="0005559B" w:rsidRDefault="002B1BAC" w:rsidP="001648F7">
            <w:pPr>
              <w:autoSpaceDE w:val="0"/>
              <w:autoSpaceDN w:val="0"/>
              <w:adjustRightInd w:val="0"/>
              <w:rPr>
                <w:rFonts w:cstheme="minorHAnsi"/>
                <w:b/>
                <w:iCs/>
              </w:rPr>
            </w:pPr>
          </w:p>
          <w:p w14:paraId="67DA8344" w14:textId="77777777" w:rsidR="002B1BAC" w:rsidRPr="00E46654" w:rsidRDefault="002B1BAC" w:rsidP="001648F7">
            <w:pPr>
              <w:autoSpaceDE w:val="0"/>
              <w:autoSpaceDN w:val="0"/>
              <w:adjustRightInd w:val="0"/>
              <w:rPr>
                <w:rFonts w:cstheme="minorHAnsi"/>
                <w:b/>
                <w:iCs/>
                <w:highlight w:val="yellow"/>
              </w:rPr>
            </w:pPr>
            <w:r w:rsidRPr="0005559B">
              <w:rPr>
                <w:rFonts w:cstheme="minorHAnsi"/>
                <w:b/>
                <w:iCs/>
              </w:rPr>
              <w:t>Summative Assessment:</w:t>
            </w:r>
            <w:r w:rsidR="00913504" w:rsidRPr="0005559B">
              <w:rPr>
                <w:rFonts w:cstheme="minorHAnsi"/>
                <w:b/>
                <w:iCs/>
              </w:rPr>
              <w:t xml:space="preserve"> </w:t>
            </w:r>
            <w:r w:rsidR="00662676">
              <w:rPr>
                <w:rFonts w:cstheme="minorHAnsi"/>
                <w:b/>
                <w:iCs/>
              </w:rPr>
              <w:t xml:space="preserve"> </w:t>
            </w:r>
            <w:r w:rsidR="00913504" w:rsidRPr="0005559B">
              <w:rPr>
                <w:rFonts w:cstheme="minorHAnsi"/>
                <w:iCs/>
              </w:rPr>
              <w:t>7</w:t>
            </w:r>
            <w:r w:rsidR="00913504">
              <w:rPr>
                <w:rFonts w:cstheme="minorHAnsi"/>
                <w:iCs/>
              </w:rPr>
              <w:t xml:space="preserve"> RP.1 </w:t>
            </w:r>
            <w:r w:rsidR="00913504" w:rsidRPr="00D6396A">
              <w:rPr>
                <w:rFonts w:cstheme="minorHAnsi"/>
                <w:iCs/>
              </w:rPr>
              <w:t>Summative Assessment</w:t>
            </w:r>
            <w:r w:rsidR="00116308">
              <w:rPr>
                <w:rFonts w:cstheme="minorHAnsi"/>
                <w:iCs/>
              </w:rPr>
              <w:t xml:space="preserve"> </w:t>
            </w:r>
          </w:p>
          <w:p w14:paraId="67DA8345" w14:textId="77777777" w:rsidR="002B1BAC" w:rsidRPr="00E46654" w:rsidRDefault="002B1BAC" w:rsidP="001648F7">
            <w:pPr>
              <w:autoSpaceDE w:val="0"/>
              <w:autoSpaceDN w:val="0"/>
              <w:adjustRightInd w:val="0"/>
              <w:rPr>
                <w:rFonts w:cstheme="minorHAnsi"/>
                <w:b/>
                <w:iCs/>
                <w:highlight w:val="yellow"/>
              </w:rPr>
            </w:pPr>
          </w:p>
          <w:p w14:paraId="67DA8346" w14:textId="77777777" w:rsidR="002B1BAC" w:rsidRDefault="002B1BAC" w:rsidP="001648F7">
            <w:pPr>
              <w:autoSpaceDE w:val="0"/>
              <w:autoSpaceDN w:val="0"/>
              <w:adjustRightInd w:val="0"/>
              <w:rPr>
                <w:rFonts w:cstheme="minorHAnsi"/>
                <w:b/>
                <w:iCs/>
              </w:rPr>
            </w:pPr>
            <w:r w:rsidRPr="0005559B">
              <w:rPr>
                <w:rFonts w:cstheme="minorHAnsi"/>
                <w:b/>
                <w:iCs/>
              </w:rPr>
              <w:t>Self-Assessment:</w:t>
            </w:r>
            <w:r w:rsidR="00913504" w:rsidRPr="0005559B">
              <w:rPr>
                <w:rFonts w:cstheme="minorHAnsi"/>
                <w:b/>
                <w:iCs/>
              </w:rPr>
              <w:t xml:space="preserve"> </w:t>
            </w:r>
            <w:r w:rsidR="00662676">
              <w:rPr>
                <w:rFonts w:cstheme="minorHAnsi"/>
                <w:b/>
                <w:iCs/>
              </w:rPr>
              <w:t xml:space="preserve"> </w:t>
            </w:r>
            <w:r w:rsidR="003D0B0E" w:rsidRPr="0005559B">
              <w:rPr>
                <w:rFonts w:cstheme="minorHAnsi"/>
                <w:iCs/>
              </w:rPr>
              <w:t>7RP</w:t>
            </w:r>
            <w:r w:rsidR="003D0B0E">
              <w:rPr>
                <w:rFonts w:cstheme="minorHAnsi"/>
                <w:iCs/>
              </w:rPr>
              <w:t xml:space="preserve">.1 </w:t>
            </w:r>
            <w:r w:rsidR="00913504" w:rsidRPr="00D6396A">
              <w:rPr>
                <w:rFonts w:cstheme="minorHAnsi"/>
                <w:iCs/>
              </w:rPr>
              <w:t>Skeleton</w:t>
            </w:r>
          </w:p>
          <w:p w14:paraId="67DA8347" w14:textId="77777777" w:rsidR="002B1BAC" w:rsidRDefault="002B1BAC" w:rsidP="001648F7">
            <w:pPr>
              <w:autoSpaceDE w:val="0"/>
              <w:autoSpaceDN w:val="0"/>
              <w:adjustRightInd w:val="0"/>
              <w:rPr>
                <w:rFonts w:cstheme="minorHAnsi"/>
                <w:iCs/>
              </w:rPr>
            </w:pPr>
          </w:p>
        </w:tc>
      </w:tr>
      <w:tr w:rsidR="00FD554A" w:rsidRPr="00505ECB" w14:paraId="1CAE361F" w14:textId="77777777" w:rsidTr="002B1BAC">
        <w:tblPrEx>
          <w:tblCellMar>
            <w:left w:w="108" w:type="dxa"/>
            <w:right w:w="108" w:type="dxa"/>
          </w:tblCellMar>
        </w:tblPrEx>
        <w:trPr>
          <w:gridBefore w:val="1"/>
        </w:trPr>
        <w:tc>
          <w:tcPr>
            <w:tcW w:w="11030" w:type="dxa"/>
            <w:gridSpan w:val="7"/>
          </w:tcPr>
          <w:p w14:paraId="72EA80D9" w14:textId="295E08DB" w:rsidR="00FD554A" w:rsidRDefault="00FD554A" w:rsidP="001648F7">
            <w:pPr>
              <w:autoSpaceDE w:val="0"/>
              <w:autoSpaceDN w:val="0"/>
              <w:adjustRightInd w:val="0"/>
              <w:rPr>
                <w:rFonts w:cstheme="minorHAnsi"/>
                <w:b/>
                <w:iCs/>
              </w:rPr>
            </w:pPr>
            <w:r>
              <w:rPr>
                <w:rFonts w:cstheme="minorHAnsi"/>
                <w:b/>
                <w:iCs/>
              </w:rPr>
              <w:t>Lesson Segments:</w:t>
            </w:r>
          </w:p>
          <w:p w14:paraId="12019117" w14:textId="6127CF4F" w:rsidR="00FD554A" w:rsidRPr="00FD554A" w:rsidRDefault="00FD554A" w:rsidP="00FD554A">
            <w:pPr>
              <w:pStyle w:val="ListParagraph"/>
              <w:numPr>
                <w:ilvl w:val="0"/>
                <w:numId w:val="22"/>
              </w:numPr>
              <w:autoSpaceDE w:val="0"/>
              <w:autoSpaceDN w:val="0"/>
              <w:adjustRightInd w:val="0"/>
              <w:rPr>
                <w:rFonts w:cstheme="minorHAnsi"/>
                <w:iCs/>
              </w:rPr>
            </w:pPr>
            <w:r>
              <w:rPr>
                <w:rFonts w:cstheme="minorHAnsi"/>
                <w:iCs/>
              </w:rPr>
              <w:t>Pre-Assessment (Unit Rate and Division of Fractions)</w:t>
            </w:r>
          </w:p>
          <w:p w14:paraId="73E7D55C" w14:textId="4F48ED21" w:rsidR="00FD554A" w:rsidRDefault="00FD554A" w:rsidP="00FD554A">
            <w:pPr>
              <w:pStyle w:val="ListParagraph"/>
              <w:numPr>
                <w:ilvl w:val="0"/>
                <w:numId w:val="22"/>
              </w:numPr>
              <w:autoSpaceDE w:val="0"/>
              <w:autoSpaceDN w:val="0"/>
              <w:adjustRightInd w:val="0"/>
              <w:rPr>
                <w:rFonts w:cstheme="minorHAnsi"/>
                <w:iCs/>
              </w:rPr>
            </w:pPr>
            <w:r w:rsidRPr="00FD554A">
              <w:rPr>
                <w:rFonts w:cstheme="minorHAnsi"/>
                <w:iCs/>
              </w:rPr>
              <w:t>Introducing Complex Fractions</w:t>
            </w:r>
          </w:p>
          <w:p w14:paraId="2FDD67DD" w14:textId="77777777" w:rsidR="00FD554A" w:rsidRPr="00FD554A" w:rsidRDefault="00FD554A" w:rsidP="00FD554A">
            <w:pPr>
              <w:pStyle w:val="ListParagraph"/>
              <w:numPr>
                <w:ilvl w:val="0"/>
                <w:numId w:val="22"/>
              </w:numPr>
              <w:autoSpaceDE w:val="0"/>
              <w:autoSpaceDN w:val="0"/>
              <w:adjustRightInd w:val="0"/>
              <w:rPr>
                <w:rFonts w:cstheme="minorHAnsi"/>
                <w:iCs/>
              </w:rPr>
            </w:pPr>
            <w:r w:rsidRPr="004563C1">
              <w:t>Converting complex fractions and applying them to real life situations.</w:t>
            </w:r>
          </w:p>
          <w:p w14:paraId="1E84D7F2" w14:textId="77777777" w:rsidR="00FD554A" w:rsidRPr="00FD554A" w:rsidRDefault="00FD554A" w:rsidP="00FD554A">
            <w:pPr>
              <w:pStyle w:val="ListParagraph"/>
              <w:numPr>
                <w:ilvl w:val="0"/>
                <w:numId w:val="22"/>
              </w:numPr>
              <w:autoSpaceDE w:val="0"/>
              <w:autoSpaceDN w:val="0"/>
              <w:adjustRightInd w:val="0"/>
              <w:rPr>
                <w:rFonts w:cstheme="minorHAnsi"/>
                <w:iCs/>
              </w:rPr>
            </w:pPr>
            <w:r w:rsidRPr="00D415F5">
              <w:t>Apply complex fractions to real life situations using unit rates.</w:t>
            </w:r>
          </w:p>
          <w:p w14:paraId="6E1CF833" w14:textId="77777777" w:rsidR="00FD554A" w:rsidRPr="00FD554A" w:rsidRDefault="00FD554A" w:rsidP="00FD554A">
            <w:pPr>
              <w:pStyle w:val="ListParagraph"/>
              <w:numPr>
                <w:ilvl w:val="0"/>
                <w:numId w:val="22"/>
              </w:numPr>
              <w:autoSpaceDE w:val="0"/>
              <w:autoSpaceDN w:val="0"/>
              <w:adjustRightInd w:val="0"/>
              <w:rPr>
                <w:rFonts w:cstheme="minorHAnsi"/>
                <w:iCs/>
              </w:rPr>
            </w:pPr>
            <w:r>
              <w:t>Create and solve complex fractions.</w:t>
            </w:r>
          </w:p>
          <w:p w14:paraId="3359F239" w14:textId="6086D2E2" w:rsidR="00FD554A" w:rsidRPr="00FD554A" w:rsidRDefault="00FD554A" w:rsidP="00FD554A">
            <w:pPr>
              <w:pStyle w:val="ListParagraph"/>
              <w:numPr>
                <w:ilvl w:val="0"/>
                <w:numId w:val="22"/>
              </w:numPr>
              <w:autoSpaceDE w:val="0"/>
              <w:autoSpaceDN w:val="0"/>
              <w:adjustRightInd w:val="0"/>
              <w:rPr>
                <w:rFonts w:cstheme="minorHAnsi"/>
                <w:iCs/>
              </w:rPr>
            </w:pPr>
            <w:r w:rsidRPr="00FD554A">
              <w:t>Summative Assessment of 7.RP.1</w:t>
            </w:r>
          </w:p>
        </w:tc>
      </w:tr>
      <w:tr w:rsidR="00C63071" w:rsidRPr="00C32EDF" w14:paraId="67DA834B" w14:textId="77777777" w:rsidTr="00C63071">
        <w:trPr>
          <w:gridAfter w:val="1"/>
          <w:wAfter w:w="7" w:type="dxa"/>
        </w:trPr>
        <w:tc>
          <w:tcPr>
            <w:tcW w:w="11030" w:type="dxa"/>
            <w:gridSpan w:val="7"/>
            <w:shd w:val="clear" w:color="auto" w:fill="A6A6A6" w:themeFill="background1" w:themeFillShade="A6"/>
            <w:tcMar>
              <w:left w:w="115" w:type="dxa"/>
              <w:right w:w="115" w:type="dxa"/>
            </w:tcMar>
          </w:tcPr>
          <w:p w14:paraId="67DA834A" w14:textId="503E69DF" w:rsidR="00C63071" w:rsidRPr="00C32EDF" w:rsidRDefault="00C237CB" w:rsidP="00505ECB">
            <w:pPr>
              <w:rPr>
                <w:b/>
                <w:sz w:val="28"/>
                <w:szCs w:val="28"/>
              </w:rPr>
            </w:pPr>
            <w:r>
              <w:lastRenderedPageBreak/>
              <w:br w:type="page"/>
            </w:r>
            <w:r w:rsidR="00E46654">
              <w:rPr>
                <w:b/>
                <w:sz w:val="28"/>
                <w:szCs w:val="28"/>
              </w:rPr>
              <w:t>Lesson Procedure</w:t>
            </w:r>
            <w:r w:rsidR="00C63071" w:rsidRPr="00C32EDF">
              <w:rPr>
                <w:b/>
                <w:sz w:val="28"/>
                <w:szCs w:val="28"/>
              </w:rPr>
              <w:t>:</w:t>
            </w:r>
          </w:p>
        </w:tc>
      </w:tr>
      <w:tr w:rsidR="00C63071" w:rsidRPr="00505ECB" w14:paraId="67DA834D" w14:textId="77777777" w:rsidTr="00C63071">
        <w:trPr>
          <w:gridAfter w:val="1"/>
          <w:wAfter w:w="7" w:type="dxa"/>
        </w:trPr>
        <w:tc>
          <w:tcPr>
            <w:tcW w:w="11030" w:type="dxa"/>
            <w:gridSpan w:val="7"/>
            <w:shd w:val="clear" w:color="auto" w:fill="D9D9D9" w:themeFill="background1" w:themeFillShade="D9"/>
            <w:tcMar>
              <w:left w:w="115" w:type="dxa"/>
              <w:right w:w="115" w:type="dxa"/>
            </w:tcMar>
          </w:tcPr>
          <w:p w14:paraId="67DA834C" w14:textId="77777777" w:rsidR="00C63071" w:rsidRDefault="00C63071" w:rsidP="00603DFA">
            <w:r>
              <w:t>Segment 1</w:t>
            </w:r>
          </w:p>
        </w:tc>
      </w:tr>
      <w:tr w:rsidR="000F2AED" w:rsidRPr="00505ECB" w14:paraId="67DA835D" w14:textId="77777777" w:rsidTr="000F2AED">
        <w:trPr>
          <w:gridAfter w:val="1"/>
          <w:wAfter w:w="7" w:type="dxa"/>
          <w:trHeight w:val="1257"/>
        </w:trPr>
        <w:tc>
          <w:tcPr>
            <w:tcW w:w="3676" w:type="dxa"/>
            <w:gridSpan w:val="2"/>
            <w:tcMar>
              <w:left w:w="115" w:type="dxa"/>
              <w:right w:w="115" w:type="dxa"/>
            </w:tcMar>
          </w:tcPr>
          <w:p w14:paraId="67DA834E" w14:textId="77777777" w:rsidR="000F2AED" w:rsidRDefault="000F2AED" w:rsidP="00603DFA">
            <w:pPr>
              <w:spacing w:before="240"/>
              <w:rPr>
                <w:b/>
              </w:rPr>
            </w:pPr>
            <w:r>
              <w:rPr>
                <w:b/>
              </w:rPr>
              <w:t>Approximate Time Frame:</w:t>
            </w:r>
          </w:p>
          <w:p w14:paraId="67DA834F" w14:textId="77777777" w:rsidR="000F2AED" w:rsidRPr="00512431" w:rsidRDefault="007624AF" w:rsidP="00603DFA">
            <w:pPr>
              <w:spacing w:before="240"/>
            </w:pPr>
            <w:r>
              <w:t>40-50 minutes</w:t>
            </w:r>
          </w:p>
        </w:tc>
        <w:tc>
          <w:tcPr>
            <w:tcW w:w="3677" w:type="dxa"/>
            <w:gridSpan w:val="4"/>
            <w:vMerge w:val="restart"/>
          </w:tcPr>
          <w:p w14:paraId="67DA8350" w14:textId="77777777" w:rsidR="000F2AED" w:rsidRDefault="000F2AED" w:rsidP="00603DFA">
            <w:pPr>
              <w:spacing w:before="240"/>
              <w:rPr>
                <w:b/>
              </w:rPr>
            </w:pPr>
            <w:r>
              <w:rPr>
                <w:b/>
              </w:rPr>
              <w:t>Lesson Format:</w:t>
            </w:r>
          </w:p>
          <w:p w14:paraId="67DA8351" w14:textId="77777777" w:rsidR="000F2AED" w:rsidRPr="0090493D" w:rsidRDefault="00554FE5" w:rsidP="001B3FAD">
            <w:pPr>
              <w:rPr>
                <w:sz w:val="18"/>
                <w:szCs w:val="20"/>
              </w:rPr>
            </w:pPr>
            <w:r>
              <w:rPr>
                <w:sz w:val="18"/>
                <w:szCs w:val="20"/>
              </w:rPr>
              <w:fldChar w:fldCharType="begin">
                <w:ffData>
                  <w:name w:val="Check10"/>
                  <w:enabled/>
                  <w:calcOnExit w:val="0"/>
                  <w:checkBox>
                    <w:sizeAuto/>
                    <w:default w:val="1"/>
                  </w:checkBox>
                </w:ffData>
              </w:fldChar>
            </w:r>
            <w:bookmarkStart w:id="8" w:name="Check10"/>
            <w:r w:rsidR="00991C37">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bookmarkEnd w:id="8"/>
            <w:r w:rsidR="000F2AED" w:rsidRPr="0090493D">
              <w:rPr>
                <w:sz w:val="18"/>
                <w:szCs w:val="20"/>
              </w:rPr>
              <w:t xml:space="preserve">  Whole Group</w:t>
            </w:r>
          </w:p>
          <w:bookmarkStart w:id="9" w:name="Check11"/>
          <w:p w14:paraId="67DA8352" w14:textId="77777777" w:rsidR="000F2AED" w:rsidRPr="0090493D" w:rsidRDefault="00554FE5" w:rsidP="001B3FAD">
            <w:pPr>
              <w:rPr>
                <w:sz w:val="18"/>
                <w:szCs w:val="20"/>
              </w:rPr>
            </w:pPr>
            <w:r>
              <w:rPr>
                <w:sz w:val="18"/>
                <w:szCs w:val="20"/>
              </w:rPr>
              <w:fldChar w:fldCharType="begin">
                <w:ffData>
                  <w:name w:val="Check11"/>
                  <w:enabled/>
                  <w:calcOnExit w:val="0"/>
                  <w:checkBox>
                    <w:sizeAuto/>
                    <w:default w:val="1"/>
                  </w:checkBox>
                </w:ffData>
              </w:fldChar>
            </w:r>
            <w:r w:rsidR="001F7C94">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bookmarkEnd w:id="9"/>
            <w:r w:rsidR="000F2AED" w:rsidRPr="0090493D">
              <w:rPr>
                <w:sz w:val="18"/>
                <w:szCs w:val="20"/>
              </w:rPr>
              <w:t xml:space="preserve">   Small Group</w:t>
            </w:r>
          </w:p>
          <w:p w14:paraId="67DA8353" w14:textId="77777777" w:rsidR="000F2AED" w:rsidRPr="0090493D" w:rsidRDefault="00554FE5" w:rsidP="001B3FAD">
            <w:pPr>
              <w:rPr>
                <w:sz w:val="18"/>
                <w:szCs w:val="20"/>
              </w:rPr>
            </w:pPr>
            <w:r w:rsidRPr="0090493D">
              <w:rPr>
                <w:sz w:val="18"/>
                <w:szCs w:val="20"/>
              </w:rPr>
              <w:fldChar w:fldCharType="begin">
                <w:ffData>
                  <w:name w:val="Check12"/>
                  <w:enabled/>
                  <w:calcOnExit w:val="0"/>
                  <w:checkBox>
                    <w:sizeAuto/>
                    <w:default w:val="0"/>
                  </w:checkBox>
                </w:ffData>
              </w:fldChar>
            </w:r>
            <w:bookmarkStart w:id="10" w:name="Check12"/>
            <w:r w:rsidR="000F2AED" w:rsidRPr="0090493D">
              <w:rPr>
                <w:sz w:val="18"/>
                <w:szCs w:val="20"/>
              </w:rPr>
              <w:instrText xml:space="preserve"> FORMCHECKBOX </w:instrText>
            </w:r>
            <w:r w:rsidR="007C7738">
              <w:rPr>
                <w:sz w:val="18"/>
                <w:szCs w:val="20"/>
              </w:rPr>
            </w:r>
            <w:r w:rsidR="007C7738">
              <w:rPr>
                <w:sz w:val="18"/>
                <w:szCs w:val="20"/>
              </w:rPr>
              <w:fldChar w:fldCharType="separate"/>
            </w:r>
            <w:r w:rsidRPr="0090493D">
              <w:rPr>
                <w:sz w:val="18"/>
                <w:szCs w:val="20"/>
              </w:rPr>
              <w:fldChar w:fldCharType="end"/>
            </w:r>
            <w:bookmarkEnd w:id="10"/>
            <w:r w:rsidR="000F2AED" w:rsidRPr="0090493D">
              <w:rPr>
                <w:sz w:val="18"/>
                <w:szCs w:val="20"/>
              </w:rPr>
              <w:t xml:space="preserve">   Independent</w:t>
            </w:r>
          </w:p>
          <w:p w14:paraId="67DA8354" w14:textId="77777777" w:rsidR="000F2AED" w:rsidRPr="0090493D" w:rsidRDefault="000F2AED" w:rsidP="001B3FAD">
            <w:pPr>
              <w:rPr>
                <w:sz w:val="18"/>
                <w:szCs w:val="20"/>
              </w:rPr>
            </w:pPr>
          </w:p>
          <w:p w14:paraId="67DA8355" w14:textId="77777777" w:rsidR="000F2AED" w:rsidRPr="0090493D" w:rsidRDefault="00554FE5" w:rsidP="001B3FAD">
            <w:pPr>
              <w:rPr>
                <w:sz w:val="18"/>
                <w:szCs w:val="20"/>
              </w:rPr>
            </w:pPr>
            <w:r>
              <w:rPr>
                <w:sz w:val="18"/>
                <w:szCs w:val="20"/>
              </w:rPr>
              <w:fldChar w:fldCharType="begin">
                <w:ffData>
                  <w:name w:val="Check13"/>
                  <w:enabled/>
                  <w:calcOnExit w:val="0"/>
                  <w:checkBox>
                    <w:sizeAuto/>
                    <w:default w:val="0"/>
                  </w:checkBox>
                </w:ffData>
              </w:fldChar>
            </w:r>
            <w:bookmarkStart w:id="11" w:name="Check13"/>
            <w:r w:rsidR="000F2AED">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bookmarkEnd w:id="11"/>
            <w:r w:rsidR="000F2AED" w:rsidRPr="0090493D">
              <w:rPr>
                <w:sz w:val="18"/>
                <w:szCs w:val="20"/>
              </w:rPr>
              <w:t xml:space="preserve">   Modeled</w:t>
            </w:r>
          </w:p>
          <w:bookmarkStart w:id="12" w:name="Check14"/>
          <w:p w14:paraId="67DA8356" w14:textId="77777777" w:rsidR="000F2AED" w:rsidRPr="0090493D" w:rsidRDefault="00554FE5" w:rsidP="001B3FAD">
            <w:pPr>
              <w:rPr>
                <w:sz w:val="18"/>
                <w:szCs w:val="20"/>
              </w:rPr>
            </w:pPr>
            <w:r>
              <w:rPr>
                <w:sz w:val="18"/>
                <w:szCs w:val="20"/>
              </w:rPr>
              <w:fldChar w:fldCharType="begin">
                <w:ffData>
                  <w:name w:val="Check14"/>
                  <w:enabled/>
                  <w:calcOnExit w:val="0"/>
                  <w:checkBox>
                    <w:sizeAuto/>
                    <w:default w:val="1"/>
                  </w:checkBox>
                </w:ffData>
              </w:fldChar>
            </w:r>
            <w:r w:rsidR="001F7C94">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bookmarkEnd w:id="12"/>
            <w:r w:rsidR="000F2AED" w:rsidRPr="0090493D">
              <w:rPr>
                <w:sz w:val="18"/>
                <w:szCs w:val="20"/>
              </w:rPr>
              <w:t xml:space="preserve">   Guided</w:t>
            </w:r>
          </w:p>
          <w:bookmarkStart w:id="13" w:name="Check15"/>
          <w:p w14:paraId="67DA8357" w14:textId="77777777" w:rsidR="000F2AED" w:rsidRDefault="00554FE5" w:rsidP="001B3FAD">
            <w:pPr>
              <w:rPr>
                <w:sz w:val="18"/>
                <w:szCs w:val="20"/>
              </w:rPr>
            </w:pPr>
            <w:r>
              <w:rPr>
                <w:sz w:val="18"/>
                <w:szCs w:val="20"/>
              </w:rPr>
              <w:fldChar w:fldCharType="begin">
                <w:ffData>
                  <w:name w:val="Check15"/>
                  <w:enabled/>
                  <w:calcOnExit w:val="0"/>
                  <w:checkBox>
                    <w:sizeAuto/>
                    <w:default w:val="1"/>
                  </w:checkBox>
                </w:ffData>
              </w:fldChar>
            </w:r>
            <w:r w:rsidR="001F7C94">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bookmarkEnd w:id="13"/>
            <w:r w:rsidR="000F2AED" w:rsidRPr="0090493D">
              <w:rPr>
                <w:sz w:val="18"/>
                <w:szCs w:val="20"/>
              </w:rPr>
              <w:t xml:space="preserve">   Collaborative</w:t>
            </w:r>
          </w:p>
          <w:p w14:paraId="67DA8358" w14:textId="77777777" w:rsidR="000F2AED" w:rsidRDefault="00554FE5" w:rsidP="001B3FAD">
            <w:pPr>
              <w:rPr>
                <w:sz w:val="18"/>
                <w:szCs w:val="20"/>
              </w:rPr>
            </w:pPr>
            <w:r>
              <w:rPr>
                <w:sz w:val="18"/>
                <w:szCs w:val="20"/>
              </w:rPr>
              <w:fldChar w:fldCharType="begin">
                <w:ffData>
                  <w:name w:val=""/>
                  <w:enabled/>
                  <w:calcOnExit w:val="0"/>
                  <w:checkBox>
                    <w:sizeAuto/>
                    <w:default w:val="1"/>
                  </w:checkBox>
                </w:ffData>
              </w:fldChar>
            </w:r>
            <w:r w:rsidR="00991C37">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0F2AED" w:rsidRPr="0090493D">
              <w:rPr>
                <w:sz w:val="18"/>
                <w:szCs w:val="20"/>
              </w:rPr>
              <w:t xml:space="preserve">   </w:t>
            </w:r>
            <w:r w:rsidR="000F2AED">
              <w:rPr>
                <w:sz w:val="18"/>
                <w:szCs w:val="20"/>
              </w:rPr>
              <w:t>Assessment</w:t>
            </w:r>
          </w:p>
          <w:p w14:paraId="67DA8359" w14:textId="77777777" w:rsidR="000F2AED" w:rsidRPr="00603DFA" w:rsidRDefault="000F2AED" w:rsidP="00603DFA">
            <w:pPr>
              <w:spacing w:before="240"/>
              <w:rPr>
                <w:b/>
              </w:rPr>
            </w:pPr>
          </w:p>
        </w:tc>
        <w:tc>
          <w:tcPr>
            <w:tcW w:w="3677" w:type="dxa"/>
          </w:tcPr>
          <w:p w14:paraId="67DA835B" w14:textId="4EE06531" w:rsidR="00D82B01" w:rsidRDefault="000F2AED" w:rsidP="007C24F8">
            <w:pPr>
              <w:spacing w:before="240"/>
              <w:rPr>
                <w:b/>
              </w:rPr>
            </w:pPr>
            <w:r>
              <w:rPr>
                <w:b/>
              </w:rPr>
              <w:t>Resources:</w:t>
            </w:r>
          </w:p>
          <w:p w14:paraId="7AAF0282" w14:textId="77777777" w:rsidR="001F7C94" w:rsidRDefault="003A16BB" w:rsidP="00991C37">
            <w:pPr>
              <w:rPr>
                <w:rFonts w:ascii="Calibri" w:hAnsi="Calibri"/>
              </w:rPr>
            </w:pPr>
            <w:r>
              <w:rPr>
                <w:rFonts w:ascii="Calibri" w:hAnsi="Calibri"/>
              </w:rPr>
              <w:t>Unit 1 Pre-assessment</w:t>
            </w:r>
          </w:p>
          <w:p w14:paraId="67DA835C" w14:textId="4AD1A721" w:rsidR="007C24F8" w:rsidRPr="00B35DA0" w:rsidRDefault="007C24F8" w:rsidP="003F6940">
            <w:pPr>
              <w:rPr>
                <w:sz w:val="16"/>
                <w:szCs w:val="20"/>
              </w:rPr>
            </w:pPr>
            <w:r>
              <w:rPr>
                <w:rFonts w:ascii="Calibri" w:hAnsi="Calibri"/>
              </w:rPr>
              <w:t>Vocabulary</w:t>
            </w:r>
            <w:r w:rsidR="003F6940">
              <w:rPr>
                <w:rFonts w:ascii="Calibri" w:hAnsi="Calibri"/>
              </w:rPr>
              <w:t xml:space="preserve"> Memory</w:t>
            </w:r>
          </w:p>
        </w:tc>
      </w:tr>
      <w:tr w:rsidR="000F2AED" w:rsidRPr="00505ECB" w14:paraId="67DA8368" w14:textId="77777777" w:rsidTr="00617AE5">
        <w:trPr>
          <w:gridAfter w:val="1"/>
          <w:wAfter w:w="7" w:type="dxa"/>
          <w:trHeight w:val="1256"/>
        </w:trPr>
        <w:tc>
          <w:tcPr>
            <w:tcW w:w="3676" w:type="dxa"/>
            <w:gridSpan w:val="2"/>
            <w:tcMar>
              <w:left w:w="115" w:type="dxa"/>
              <w:right w:w="115" w:type="dxa"/>
            </w:tcMar>
          </w:tcPr>
          <w:p w14:paraId="67DA835E" w14:textId="77777777" w:rsidR="000F2AED" w:rsidRDefault="000F2AED" w:rsidP="00603DFA">
            <w:pPr>
              <w:spacing w:before="240"/>
              <w:rPr>
                <w:b/>
              </w:rPr>
            </w:pPr>
            <w:r>
              <w:rPr>
                <w:b/>
              </w:rPr>
              <w:t>Focus:</w:t>
            </w:r>
          </w:p>
          <w:p w14:paraId="67DA835F" w14:textId="19EC1C2C" w:rsidR="00512431" w:rsidRPr="00A059D0" w:rsidRDefault="00FD554A" w:rsidP="00603DFA">
            <w:pPr>
              <w:spacing w:before="240"/>
            </w:pPr>
            <w:r>
              <w:t>Pre-assessing unit rate and division of fractions</w:t>
            </w:r>
          </w:p>
        </w:tc>
        <w:tc>
          <w:tcPr>
            <w:tcW w:w="3677" w:type="dxa"/>
            <w:gridSpan w:val="4"/>
            <w:vMerge/>
          </w:tcPr>
          <w:p w14:paraId="67DA8360" w14:textId="77777777" w:rsidR="000F2AED" w:rsidRDefault="000F2AED" w:rsidP="00603DFA">
            <w:pPr>
              <w:spacing w:before="240"/>
              <w:rPr>
                <w:b/>
              </w:rPr>
            </w:pPr>
          </w:p>
        </w:tc>
        <w:tc>
          <w:tcPr>
            <w:tcW w:w="3677" w:type="dxa"/>
          </w:tcPr>
          <w:p w14:paraId="67DA8361" w14:textId="77777777" w:rsidR="000F2AED" w:rsidRDefault="000F2AED" w:rsidP="000F2AED">
            <w:pPr>
              <w:spacing w:before="240"/>
              <w:rPr>
                <w:b/>
              </w:rPr>
            </w:pPr>
            <w:r>
              <w:rPr>
                <w:b/>
              </w:rPr>
              <w:t>Modalities Represented:</w:t>
            </w:r>
          </w:p>
          <w:p w14:paraId="67DA8362" w14:textId="77777777" w:rsidR="000F2AED" w:rsidRPr="00E672A5" w:rsidRDefault="00554FE5" w:rsidP="000F2AED">
            <w:pPr>
              <w:pStyle w:val="ListParagraph"/>
              <w:ind w:left="0"/>
              <w:rPr>
                <w:sz w:val="16"/>
                <w:szCs w:val="20"/>
              </w:rPr>
            </w:pPr>
            <w:r>
              <w:rPr>
                <w:sz w:val="16"/>
                <w:szCs w:val="20"/>
              </w:rPr>
              <w:fldChar w:fldCharType="begin">
                <w:ffData>
                  <w:name w:val="Check17"/>
                  <w:enabled/>
                  <w:calcOnExit w:val="0"/>
                  <w:checkBox>
                    <w:sizeAuto/>
                    <w:default w:val="0"/>
                  </w:checkBox>
                </w:ffData>
              </w:fldChar>
            </w:r>
            <w:bookmarkStart w:id="14" w:name="Check17"/>
            <w:r w:rsidR="000F2AED">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bookmarkEnd w:id="14"/>
            <w:r w:rsidR="000F2AED" w:rsidRPr="00E672A5">
              <w:rPr>
                <w:sz w:val="16"/>
                <w:szCs w:val="20"/>
              </w:rPr>
              <w:t xml:space="preserve">   Concrete/Manipulative</w:t>
            </w:r>
          </w:p>
          <w:p w14:paraId="67DA8363" w14:textId="77777777" w:rsidR="000F2AED" w:rsidRPr="00E672A5" w:rsidRDefault="00554FE5" w:rsidP="000F2AED">
            <w:pPr>
              <w:rPr>
                <w:sz w:val="16"/>
                <w:szCs w:val="20"/>
              </w:rPr>
            </w:pPr>
            <w:r w:rsidRPr="00E672A5">
              <w:rPr>
                <w:sz w:val="16"/>
                <w:szCs w:val="20"/>
              </w:rPr>
              <w:fldChar w:fldCharType="begin">
                <w:ffData>
                  <w:name w:val="Check18"/>
                  <w:enabled/>
                  <w:calcOnExit w:val="0"/>
                  <w:checkBox>
                    <w:sizeAuto/>
                    <w:default w:val="0"/>
                  </w:checkBox>
                </w:ffData>
              </w:fldChar>
            </w:r>
            <w:bookmarkStart w:id="15" w:name="Check18"/>
            <w:r w:rsidR="000F2AED"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bookmarkEnd w:id="15"/>
            <w:r w:rsidR="000F2AED" w:rsidRPr="00E672A5">
              <w:rPr>
                <w:sz w:val="16"/>
                <w:szCs w:val="20"/>
              </w:rPr>
              <w:t xml:space="preserve">    Picture/Graph</w:t>
            </w:r>
          </w:p>
          <w:p w14:paraId="67DA8364" w14:textId="77777777" w:rsidR="000F2AED" w:rsidRPr="00E672A5" w:rsidRDefault="00554FE5" w:rsidP="000F2AED">
            <w:pPr>
              <w:rPr>
                <w:sz w:val="16"/>
                <w:szCs w:val="20"/>
              </w:rPr>
            </w:pPr>
            <w:r w:rsidRPr="00E672A5">
              <w:rPr>
                <w:sz w:val="16"/>
                <w:szCs w:val="20"/>
              </w:rPr>
              <w:fldChar w:fldCharType="begin">
                <w:ffData>
                  <w:name w:val="Check19"/>
                  <w:enabled/>
                  <w:calcOnExit w:val="0"/>
                  <w:checkBox>
                    <w:sizeAuto/>
                    <w:default w:val="0"/>
                  </w:checkBox>
                </w:ffData>
              </w:fldChar>
            </w:r>
            <w:bookmarkStart w:id="16" w:name="Check19"/>
            <w:r w:rsidR="000F2AED"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bookmarkEnd w:id="16"/>
            <w:r w:rsidR="000F2AED" w:rsidRPr="00E672A5">
              <w:rPr>
                <w:sz w:val="16"/>
                <w:szCs w:val="20"/>
              </w:rPr>
              <w:t xml:space="preserve">    Table/Chart</w:t>
            </w:r>
          </w:p>
          <w:p w14:paraId="67DA8365" w14:textId="77777777" w:rsidR="000F2AED" w:rsidRPr="00E672A5" w:rsidRDefault="00554FE5" w:rsidP="000F2AED">
            <w:pPr>
              <w:rPr>
                <w:sz w:val="16"/>
                <w:szCs w:val="20"/>
              </w:rPr>
            </w:pPr>
            <w:r>
              <w:rPr>
                <w:sz w:val="16"/>
                <w:szCs w:val="20"/>
              </w:rPr>
              <w:fldChar w:fldCharType="begin">
                <w:ffData>
                  <w:name w:val="Check20"/>
                  <w:enabled/>
                  <w:calcOnExit w:val="0"/>
                  <w:checkBox>
                    <w:sizeAuto/>
                    <w:default w:val="1"/>
                  </w:checkBox>
                </w:ffData>
              </w:fldChar>
            </w:r>
            <w:bookmarkStart w:id="17" w:name="Check20"/>
            <w:r w:rsidR="003A16BB">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bookmarkEnd w:id="17"/>
            <w:r w:rsidR="000F2AED" w:rsidRPr="00E672A5">
              <w:rPr>
                <w:sz w:val="16"/>
                <w:szCs w:val="20"/>
              </w:rPr>
              <w:t xml:space="preserve">    Symbolic</w:t>
            </w:r>
          </w:p>
          <w:p w14:paraId="67DA8366" w14:textId="77777777" w:rsidR="000F2AED" w:rsidRDefault="00554FE5" w:rsidP="000F2AED">
            <w:pPr>
              <w:rPr>
                <w:sz w:val="16"/>
                <w:szCs w:val="20"/>
              </w:rPr>
            </w:pPr>
            <w:r>
              <w:rPr>
                <w:sz w:val="16"/>
                <w:szCs w:val="20"/>
              </w:rPr>
              <w:fldChar w:fldCharType="begin">
                <w:ffData>
                  <w:name w:val="Check21"/>
                  <w:enabled/>
                  <w:calcOnExit w:val="0"/>
                  <w:checkBox>
                    <w:sizeAuto/>
                    <w:default w:val="0"/>
                  </w:checkBox>
                </w:ffData>
              </w:fldChar>
            </w:r>
            <w:bookmarkStart w:id="18" w:name="Check21"/>
            <w:r w:rsidR="003A16BB">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bookmarkEnd w:id="18"/>
            <w:r w:rsidR="000F2AED" w:rsidRPr="00E672A5">
              <w:rPr>
                <w:sz w:val="16"/>
                <w:szCs w:val="20"/>
              </w:rPr>
              <w:t xml:space="preserve">    Oral/Written Language</w:t>
            </w:r>
          </w:p>
          <w:p w14:paraId="67DA8367" w14:textId="77777777" w:rsidR="000F2AED" w:rsidRPr="000F2AED" w:rsidRDefault="00554FE5" w:rsidP="000F2AED">
            <w:pPr>
              <w:rPr>
                <w:sz w:val="16"/>
                <w:szCs w:val="20"/>
              </w:rPr>
            </w:pPr>
            <w:r w:rsidRPr="00E672A5">
              <w:rPr>
                <w:sz w:val="16"/>
                <w:szCs w:val="20"/>
              </w:rPr>
              <w:fldChar w:fldCharType="begin">
                <w:ffData>
                  <w:name w:val="Check22"/>
                  <w:enabled/>
                  <w:calcOnExit w:val="0"/>
                  <w:checkBox>
                    <w:sizeAuto/>
                    <w:default w:val="0"/>
                  </w:checkBox>
                </w:ffData>
              </w:fldChar>
            </w:r>
            <w:bookmarkStart w:id="19" w:name="Check22"/>
            <w:r w:rsidR="000F2AED"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bookmarkEnd w:id="19"/>
            <w:r w:rsidR="000F2AED" w:rsidRPr="00E672A5">
              <w:rPr>
                <w:sz w:val="16"/>
                <w:szCs w:val="20"/>
              </w:rPr>
              <w:t xml:space="preserve">    Real-Life Situatio</w:t>
            </w:r>
            <w:r w:rsidR="000F2AED">
              <w:rPr>
                <w:sz w:val="16"/>
                <w:szCs w:val="20"/>
              </w:rPr>
              <w:t>n</w:t>
            </w:r>
          </w:p>
        </w:tc>
      </w:tr>
      <w:tr w:rsidR="00E46654" w:rsidRPr="00505ECB" w14:paraId="67DA8370" w14:textId="77777777" w:rsidTr="00617AE5">
        <w:trPr>
          <w:gridAfter w:val="1"/>
          <w:wAfter w:w="7" w:type="dxa"/>
          <w:trHeight w:val="864"/>
        </w:trPr>
        <w:tc>
          <w:tcPr>
            <w:tcW w:w="5515" w:type="dxa"/>
            <w:gridSpan w:val="3"/>
            <w:tcMar>
              <w:left w:w="115" w:type="dxa"/>
              <w:right w:w="115" w:type="dxa"/>
            </w:tcMar>
          </w:tcPr>
          <w:p w14:paraId="67DA8369" w14:textId="77777777" w:rsidR="00E46654" w:rsidRDefault="00E46654" w:rsidP="007E5861">
            <w:pPr>
              <w:spacing w:before="240"/>
              <w:rPr>
                <w:b/>
              </w:rPr>
            </w:pPr>
            <w:r>
              <w:rPr>
                <w:b/>
              </w:rPr>
              <w:t>Math Practice Look For(s):</w:t>
            </w:r>
          </w:p>
          <w:p w14:paraId="67DA836A" w14:textId="77777777" w:rsidR="0005559B" w:rsidRDefault="0005559B" w:rsidP="007E5861">
            <w:pPr>
              <w:spacing w:before="240"/>
            </w:pPr>
            <w:r>
              <w:rPr>
                <w:b/>
              </w:rPr>
              <w:t xml:space="preserve">MP1:  </w:t>
            </w:r>
            <w:r>
              <w:t>Students will make sense of the word problems included in this pre-assessment so that they can demonstrate understanding of previously learned concepts or show that they know concepts that were intended to be taught within this unit.</w:t>
            </w:r>
          </w:p>
          <w:p w14:paraId="67DA836B" w14:textId="77777777" w:rsidR="0005559B" w:rsidRPr="0005559B" w:rsidRDefault="0005559B" w:rsidP="007E5861">
            <w:pPr>
              <w:spacing w:before="240"/>
            </w:pPr>
            <w:r w:rsidRPr="0005559B">
              <w:rPr>
                <w:b/>
              </w:rPr>
              <w:t>MP6:</w:t>
            </w:r>
            <w:r>
              <w:t xml:space="preserve">  Students will attend to the precise language of the word problems in this document so that they can make sense of the problems.</w:t>
            </w:r>
          </w:p>
          <w:p w14:paraId="67DA836C" w14:textId="77777777" w:rsidR="00E46654" w:rsidRPr="00617AE5" w:rsidRDefault="00E46654" w:rsidP="003D0B0E">
            <w:pPr>
              <w:pStyle w:val="ListParagraph"/>
              <w:spacing w:before="240"/>
              <w:ind w:left="360"/>
            </w:pPr>
          </w:p>
        </w:tc>
        <w:tc>
          <w:tcPr>
            <w:tcW w:w="5515" w:type="dxa"/>
            <w:gridSpan w:val="4"/>
          </w:tcPr>
          <w:p w14:paraId="67DA836D" w14:textId="77777777" w:rsidR="00E46654" w:rsidRDefault="00E46654" w:rsidP="007E5861">
            <w:pPr>
              <w:spacing w:before="240"/>
              <w:rPr>
                <w:b/>
              </w:rPr>
            </w:pPr>
            <w:r>
              <w:rPr>
                <w:b/>
              </w:rPr>
              <w:t>Differentiation for Remediation</w:t>
            </w:r>
            <w:r>
              <w:t xml:space="preserve"> </w:t>
            </w:r>
          </w:p>
          <w:p w14:paraId="67DA836E" w14:textId="77777777" w:rsidR="00E46654" w:rsidRDefault="00E46654" w:rsidP="007E5861">
            <w:pPr>
              <w:spacing w:before="240"/>
              <w:rPr>
                <w:b/>
              </w:rPr>
            </w:pPr>
            <w:r>
              <w:rPr>
                <w:b/>
              </w:rPr>
              <w:t>Differentiation for English Language Learners:</w:t>
            </w:r>
          </w:p>
          <w:p w14:paraId="67DA836F" w14:textId="77777777" w:rsidR="00E46654" w:rsidRDefault="00E46654" w:rsidP="003A16BB">
            <w:pPr>
              <w:spacing w:before="240"/>
              <w:rPr>
                <w:b/>
              </w:rPr>
            </w:pPr>
            <w:r>
              <w:rPr>
                <w:b/>
              </w:rPr>
              <w:t>Differentiation for Enrichment:</w:t>
            </w:r>
            <w:r w:rsidRPr="00603DFA">
              <w:t xml:space="preserve"> </w:t>
            </w:r>
          </w:p>
        </w:tc>
      </w:tr>
      <w:tr w:rsidR="0005559B" w:rsidRPr="00505ECB" w14:paraId="67DA8374" w14:textId="77777777" w:rsidTr="00A57435">
        <w:trPr>
          <w:gridAfter w:val="1"/>
          <w:wAfter w:w="7" w:type="dxa"/>
          <w:trHeight w:val="1738"/>
        </w:trPr>
        <w:tc>
          <w:tcPr>
            <w:tcW w:w="5515" w:type="dxa"/>
            <w:gridSpan w:val="3"/>
            <w:tcMar>
              <w:left w:w="115" w:type="dxa"/>
              <w:right w:w="115" w:type="dxa"/>
            </w:tcMar>
          </w:tcPr>
          <w:p w14:paraId="3701959B" w14:textId="77777777" w:rsidR="0005559B" w:rsidRDefault="0005559B" w:rsidP="003A16BB">
            <w:pPr>
              <w:spacing w:before="120"/>
            </w:pPr>
            <w:r>
              <w:rPr>
                <w:b/>
              </w:rPr>
              <w:t xml:space="preserve">Potential Pitfall(s): </w:t>
            </w:r>
            <w:r>
              <w:t xml:space="preserve"> </w:t>
            </w:r>
          </w:p>
          <w:p w14:paraId="67DA8371" w14:textId="11581112" w:rsidR="008326F7" w:rsidRPr="008326F7" w:rsidRDefault="008326F7" w:rsidP="003A16BB">
            <w:pPr>
              <w:spacing w:before="120"/>
            </w:pPr>
            <w:r>
              <w:t>Students may need more time to complete Pre-test and/or the vocabulary activity. Vocabulary may be moved to segment 2, if necessary.</w:t>
            </w:r>
          </w:p>
        </w:tc>
        <w:tc>
          <w:tcPr>
            <w:tcW w:w="5515" w:type="dxa"/>
            <w:gridSpan w:val="4"/>
          </w:tcPr>
          <w:p w14:paraId="67DA8372" w14:textId="77777777" w:rsidR="0005559B" w:rsidRPr="00E46654" w:rsidRDefault="0005559B" w:rsidP="0005559B">
            <w:pPr>
              <w:spacing w:before="120"/>
            </w:pPr>
            <w:r>
              <w:rPr>
                <w:b/>
              </w:rPr>
              <w:t>Independent Practice (Homework):</w:t>
            </w:r>
            <w:r>
              <w:t xml:space="preserve">  </w:t>
            </w:r>
          </w:p>
          <w:p w14:paraId="67DA8373" w14:textId="3292ECDF" w:rsidR="0005559B" w:rsidRPr="008326F7" w:rsidRDefault="008326F7" w:rsidP="003F6940">
            <w:pPr>
              <w:spacing w:before="240"/>
            </w:pPr>
            <w:r>
              <w:t xml:space="preserve">Possible completion of Vocabulary </w:t>
            </w:r>
            <w:r w:rsidR="003F6940">
              <w:t>Memory.</w:t>
            </w:r>
          </w:p>
        </w:tc>
      </w:tr>
      <w:tr w:rsidR="00E46654" w:rsidRPr="00505ECB" w14:paraId="67DA837A" w14:textId="77777777" w:rsidTr="00730ACA">
        <w:trPr>
          <w:gridAfter w:val="1"/>
          <w:wAfter w:w="14" w:type="dxa"/>
          <w:trHeight w:val="864"/>
        </w:trPr>
        <w:tc>
          <w:tcPr>
            <w:tcW w:w="6325" w:type="dxa"/>
            <w:gridSpan w:val="4"/>
            <w:tcMar>
              <w:left w:w="115" w:type="dxa"/>
              <w:right w:w="115" w:type="dxa"/>
            </w:tcMar>
          </w:tcPr>
          <w:p w14:paraId="67DA8375" w14:textId="531F8705" w:rsidR="00E46654" w:rsidRDefault="00E46654" w:rsidP="00E46654">
            <w:pPr>
              <w:spacing w:before="120"/>
              <w:rPr>
                <w:b/>
              </w:rPr>
            </w:pPr>
            <w:r>
              <w:rPr>
                <w:b/>
              </w:rPr>
              <w:t>Steps</w:t>
            </w:r>
            <w:r w:rsidRPr="00E54CBB">
              <w:rPr>
                <w:b/>
              </w:rPr>
              <w:t>:</w:t>
            </w:r>
          </w:p>
          <w:p w14:paraId="67DA8376" w14:textId="77777777" w:rsidR="00E46654" w:rsidRDefault="003A16BB" w:rsidP="008326F7">
            <w:pPr>
              <w:pStyle w:val="ListParagraph"/>
              <w:numPr>
                <w:ilvl w:val="0"/>
                <w:numId w:val="23"/>
              </w:numPr>
              <w:spacing w:before="240"/>
              <w:rPr>
                <w:rFonts w:ascii="Calibri" w:hAnsi="Calibri"/>
              </w:rPr>
            </w:pPr>
            <w:r>
              <w:t>Give students the Pre-Assessment for Unit 1.</w:t>
            </w:r>
            <w:r w:rsidR="00E46654" w:rsidRPr="007C24F8">
              <w:rPr>
                <w:rFonts w:ascii="Calibri" w:hAnsi="Calibri"/>
              </w:rPr>
              <w:t xml:space="preserve"> </w:t>
            </w:r>
          </w:p>
          <w:p w14:paraId="0904CF13" w14:textId="4C6A5504" w:rsidR="007C24F8" w:rsidRDefault="007C24F8" w:rsidP="008326F7">
            <w:pPr>
              <w:pStyle w:val="ListParagraph"/>
              <w:numPr>
                <w:ilvl w:val="0"/>
                <w:numId w:val="23"/>
              </w:numPr>
              <w:spacing w:before="240"/>
              <w:rPr>
                <w:rFonts w:ascii="Calibri" w:hAnsi="Calibri"/>
              </w:rPr>
            </w:pPr>
            <w:r>
              <w:rPr>
                <w:rFonts w:ascii="Calibri" w:hAnsi="Calibri"/>
              </w:rPr>
              <w:t xml:space="preserve">After the Pre-Assessment is given, introduce the vocabulary words </w:t>
            </w:r>
            <w:r w:rsidR="008326F7">
              <w:rPr>
                <w:rFonts w:ascii="Calibri" w:hAnsi="Calibri"/>
              </w:rPr>
              <w:t>for</w:t>
            </w:r>
            <w:r>
              <w:rPr>
                <w:rFonts w:ascii="Calibri" w:hAnsi="Calibri"/>
              </w:rPr>
              <w:t xml:space="preserve"> this unit.</w:t>
            </w:r>
          </w:p>
          <w:p w14:paraId="5FEB7EF6" w14:textId="2C4C7612" w:rsidR="008326F7" w:rsidRPr="008326F7" w:rsidRDefault="008326F7" w:rsidP="008326F7">
            <w:pPr>
              <w:pStyle w:val="ListParagraph"/>
              <w:numPr>
                <w:ilvl w:val="0"/>
                <w:numId w:val="25"/>
              </w:numPr>
              <w:ind w:left="810"/>
              <w:rPr>
                <w:rFonts w:ascii="Calibri" w:hAnsi="Calibri"/>
              </w:rPr>
            </w:pPr>
            <w:r>
              <w:rPr>
                <w:rFonts w:ascii="Calibri" w:hAnsi="Calibri"/>
              </w:rPr>
              <w:t>Ratio, rate, unit rate, proportion, complex fraction, equivalency</w:t>
            </w:r>
          </w:p>
          <w:p w14:paraId="6EAF5551" w14:textId="571CEC02" w:rsidR="008326F7" w:rsidRDefault="008326F7" w:rsidP="008326F7">
            <w:pPr>
              <w:pStyle w:val="ListParagraph"/>
              <w:numPr>
                <w:ilvl w:val="0"/>
                <w:numId w:val="23"/>
              </w:numPr>
              <w:spacing w:before="240"/>
              <w:rPr>
                <w:rFonts w:ascii="Calibri" w:hAnsi="Calibri"/>
              </w:rPr>
            </w:pPr>
            <w:r>
              <w:rPr>
                <w:rFonts w:ascii="Calibri" w:hAnsi="Calibri"/>
              </w:rPr>
              <w:t>Teachers are encouraged to ensure that students have a working knowledge of these words.</w:t>
            </w:r>
          </w:p>
          <w:p w14:paraId="5A23E8E5" w14:textId="0DED48C9" w:rsidR="008326F7" w:rsidRDefault="008326F7" w:rsidP="008326F7">
            <w:pPr>
              <w:pStyle w:val="ListParagraph"/>
              <w:numPr>
                <w:ilvl w:val="0"/>
                <w:numId w:val="23"/>
              </w:numPr>
              <w:spacing w:before="240"/>
              <w:rPr>
                <w:rFonts w:ascii="Calibri" w:hAnsi="Calibri"/>
              </w:rPr>
            </w:pPr>
            <w:r>
              <w:rPr>
                <w:rFonts w:ascii="Calibri" w:hAnsi="Calibri"/>
              </w:rPr>
              <w:t>The idea presented in the unit is for a memory game. Directions are included on the worksheet.</w:t>
            </w:r>
          </w:p>
          <w:p w14:paraId="67DA8377" w14:textId="7330BC43" w:rsidR="003A16BB" w:rsidRPr="008326F7" w:rsidRDefault="008326F7" w:rsidP="008326F7">
            <w:pPr>
              <w:rPr>
                <w:rFonts w:ascii="Calibri" w:hAnsi="Calibri"/>
              </w:rPr>
            </w:pPr>
            <w:r>
              <w:rPr>
                <w:rFonts w:ascii="Calibri" w:hAnsi="Calibri"/>
              </w:rPr>
              <w:t xml:space="preserve">     </w:t>
            </w:r>
          </w:p>
        </w:tc>
        <w:tc>
          <w:tcPr>
            <w:tcW w:w="4698" w:type="dxa"/>
            <w:gridSpan w:val="3"/>
          </w:tcPr>
          <w:p w14:paraId="67DA8378" w14:textId="77777777" w:rsidR="00E46654" w:rsidRDefault="00E46654" w:rsidP="00E46654">
            <w:pPr>
              <w:spacing w:before="120"/>
              <w:rPr>
                <w:b/>
              </w:rPr>
            </w:pPr>
            <w:r>
              <w:rPr>
                <w:b/>
              </w:rPr>
              <w:t>Teacher Notes/Reflections:</w:t>
            </w:r>
          </w:p>
          <w:p w14:paraId="108C7EE3" w14:textId="77777777" w:rsidR="00E46654" w:rsidRDefault="00E46654" w:rsidP="00E46654">
            <w:pPr>
              <w:spacing w:before="240"/>
            </w:pPr>
          </w:p>
          <w:p w14:paraId="78EC7BC4" w14:textId="77777777" w:rsidR="00DB59F9" w:rsidRDefault="00DB59F9" w:rsidP="00E46654">
            <w:pPr>
              <w:spacing w:before="240"/>
            </w:pPr>
          </w:p>
          <w:p w14:paraId="174E4509" w14:textId="77777777" w:rsidR="00DB59F9" w:rsidRDefault="00DB59F9" w:rsidP="00E46654">
            <w:pPr>
              <w:spacing w:before="240"/>
            </w:pPr>
          </w:p>
          <w:p w14:paraId="19594D0E" w14:textId="77777777" w:rsidR="00DB59F9" w:rsidRDefault="00DB59F9" w:rsidP="00E46654">
            <w:pPr>
              <w:spacing w:before="240"/>
            </w:pPr>
          </w:p>
          <w:p w14:paraId="11EDDCCB" w14:textId="77777777" w:rsidR="00DB59F9" w:rsidRDefault="00DB59F9" w:rsidP="00E46654">
            <w:pPr>
              <w:spacing w:before="240"/>
            </w:pPr>
          </w:p>
          <w:p w14:paraId="67DA8379" w14:textId="30BB37D2" w:rsidR="00DB59F9" w:rsidRPr="00617AE5" w:rsidRDefault="00DB59F9" w:rsidP="00E46654">
            <w:pPr>
              <w:spacing w:before="240"/>
            </w:pPr>
          </w:p>
        </w:tc>
      </w:tr>
    </w:tbl>
    <w:p w14:paraId="67DA837B" w14:textId="77777777" w:rsidR="00116308" w:rsidRDefault="00116308">
      <w:r>
        <w:br w:type="page"/>
      </w:r>
    </w:p>
    <w:tbl>
      <w:tblPr>
        <w:tblStyle w:val="TableGrid"/>
        <w:tblW w:w="0" w:type="auto"/>
        <w:tblCellMar>
          <w:left w:w="115" w:type="dxa"/>
          <w:right w:w="115" w:type="dxa"/>
        </w:tblCellMar>
        <w:tblLook w:val="04A0" w:firstRow="1" w:lastRow="0" w:firstColumn="1" w:lastColumn="0" w:noHBand="0" w:noVBand="1"/>
      </w:tblPr>
      <w:tblGrid>
        <w:gridCol w:w="3676"/>
        <w:gridCol w:w="1839"/>
        <w:gridCol w:w="720"/>
        <w:gridCol w:w="1118"/>
        <w:gridCol w:w="3677"/>
      </w:tblGrid>
      <w:tr w:rsidR="00E46654" w14:paraId="67DA837D" w14:textId="77777777" w:rsidTr="00E87CA6">
        <w:tc>
          <w:tcPr>
            <w:tcW w:w="11030" w:type="dxa"/>
            <w:gridSpan w:val="5"/>
            <w:shd w:val="clear" w:color="auto" w:fill="D9D9D9" w:themeFill="background1" w:themeFillShade="D9"/>
            <w:tcMar>
              <w:left w:w="115" w:type="dxa"/>
              <w:right w:w="115" w:type="dxa"/>
            </w:tcMar>
          </w:tcPr>
          <w:p w14:paraId="67DA837C" w14:textId="77777777" w:rsidR="00E46654" w:rsidRDefault="00E46654" w:rsidP="00B35DA0">
            <w:r>
              <w:lastRenderedPageBreak/>
              <w:br w:type="page"/>
            </w:r>
            <w:r>
              <w:br w:type="page"/>
              <w:t>Segment 2</w:t>
            </w:r>
          </w:p>
        </w:tc>
      </w:tr>
      <w:tr w:rsidR="003A16BB" w14:paraId="67DA838E" w14:textId="77777777" w:rsidTr="000F2AED">
        <w:trPr>
          <w:trHeight w:val="1484"/>
        </w:trPr>
        <w:tc>
          <w:tcPr>
            <w:tcW w:w="3676" w:type="dxa"/>
            <w:tcMar>
              <w:left w:w="115" w:type="dxa"/>
              <w:right w:w="115" w:type="dxa"/>
            </w:tcMar>
          </w:tcPr>
          <w:p w14:paraId="67DA837E" w14:textId="77777777" w:rsidR="003A16BB" w:rsidRDefault="003A16BB" w:rsidP="007E5861">
            <w:pPr>
              <w:spacing w:before="240"/>
              <w:rPr>
                <w:b/>
              </w:rPr>
            </w:pPr>
            <w:r>
              <w:rPr>
                <w:b/>
              </w:rPr>
              <w:t>Approximate Time Frame:</w:t>
            </w:r>
          </w:p>
          <w:p w14:paraId="67DA837F" w14:textId="77777777" w:rsidR="003A16BB" w:rsidRPr="00512431" w:rsidRDefault="003A16BB" w:rsidP="007E5861">
            <w:pPr>
              <w:spacing w:before="240"/>
            </w:pPr>
            <w:r>
              <w:t>40-50 minutes</w:t>
            </w:r>
          </w:p>
        </w:tc>
        <w:tc>
          <w:tcPr>
            <w:tcW w:w="3677" w:type="dxa"/>
            <w:gridSpan w:val="3"/>
            <w:vMerge w:val="restart"/>
          </w:tcPr>
          <w:p w14:paraId="67DA8380" w14:textId="77777777" w:rsidR="003A16BB" w:rsidRDefault="003A16BB" w:rsidP="007E5861">
            <w:pPr>
              <w:spacing w:before="240"/>
              <w:rPr>
                <w:b/>
              </w:rPr>
            </w:pPr>
            <w:r>
              <w:rPr>
                <w:b/>
              </w:rPr>
              <w:t>Lesson Format:</w:t>
            </w:r>
          </w:p>
          <w:p w14:paraId="67DA8381" w14:textId="77777777" w:rsidR="003A16BB" w:rsidRPr="0090493D" w:rsidRDefault="00554FE5" w:rsidP="007E5861">
            <w:pPr>
              <w:rPr>
                <w:sz w:val="18"/>
                <w:szCs w:val="20"/>
              </w:rPr>
            </w:pPr>
            <w:r>
              <w:rPr>
                <w:sz w:val="18"/>
                <w:szCs w:val="20"/>
              </w:rPr>
              <w:fldChar w:fldCharType="begin">
                <w:ffData>
                  <w:name w:val="Check10"/>
                  <w:enabled/>
                  <w:calcOnExit w:val="0"/>
                  <w:checkBox>
                    <w:sizeAuto/>
                    <w:default w:val="1"/>
                  </w:checkBox>
                </w:ffData>
              </w:fldChar>
            </w:r>
            <w:r w:rsidR="003A16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3A16BB" w:rsidRPr="0090493D">
              <w:rPr>
                <w:sz w:val="18"/>
                <w:szCs w:val="20"/>
              </w:rPr>
              <w:t xml:space="preserve">  Whole Group</w:t>
            </w:r>
          </w:p>
          <w:p w14:paraId="67DA8382" w14:textId="77777777" w:rsidR="003A16BB" w:rsidRPr="0090493D" w:rsidRDefault="00554FE5" w:rsidP="007E5861">
            <w:pPr>
              <w:rPr>
                <w:sz w:val="18"/>
                <w:szCs w:val="20"/>
              </w:rPr>
            </w:pPr>
            <w:r>
              <w:rPr>
                <w:sz w:val="18"/>
                <w:szCs w:val="20"/>
              </w:rPr>
              <w:fldChar w:fldCharType="begin">
                <w:ffData>
                  <w:name w:val="Check11"/>
                  <w:enabled/>
                  <w:calcOnExit w:val="0"/>
                  <w:checkBox>
                    <w:sizeAuto/>
                    <w:default w:val="1"/>
                  </w:checkBox>
                </w:ffData>
              </w:fldChar>
            </w:r>
            <w:r w:rsidR="003A16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3A16BB" w:rsidRPr="0090493D">
              <w:rPr>
                <w:sz w:val="18"/>
                <w:szCs w:val="20"/>
              </w:rPr>
              <w:t xml:space="preserve">   Small Group</w:t>
            </w:r>
          </w:p>
          <w:p w14:paraId="67DA8383" w14:textId="77777777" w:rsidR="003A16BB" w:rsidRPr="0090493D" w:rsidRDefault="00554FE5" w:rsidP="007E5861">
            <w:pPr>
              <w:rPr>
                <w:sz w:val="18"/>
                <w:szCs w:val="20"/>
              </w:rPr>
            </w:pPr>
            <w:r w:rsidRPr="0090493D">
              <w:rPr>
                <w:sz w:val="18"/>
                <w:szCs w:val="20"/>
              </w:rPr>
              <w:fldChar w:fldCharType="begin">
                <w:ffData>
                  <w:name w:val="Check12"/>
                  <w:enabled/>
                  <w:calcOnExit w:val="0"/>
                  <w:checkBox>
                    <w:sizeAuto/>
                    <w:default w:val="0"/>
                  </w:checkBox>
                </w:ffData>
              </w:fldChar>
            </w:r>
            <w:r w:rsidR="003A16BB" w:rsidRPr="0090493D">
              <w:rPr>
                <w:sz w:val="18"/>
                <w:szCs w:val="20"/>
              </w:rPr>
              <w:instrText xml:space="preserve"> FORMCHECKBOX </w:instrText>
            </w:r>
            <w:r w:rsidR="007C7738">
              <w:rPr>
                <w:sz w:val="18"/>
                <w:szCs w:val="20"/>
              </w:rPr>
            </w:r>
            <w:r w:rsidR="007C7738">
              <w:rPr>
                <w:sz w:val="18"/>
                <w:szCs w:val="20"/>
              </w:rPr>
              <w:fldChar w:fldCharType="separate"/>
            </w:r>
            <w:r w:rsidRPr="0090493D">
              <w:rPr>
                <w:sz w:val="18"/>
                <w:szCs w:val="20"/>
              </w:rPr>
              <w:fldChar w:fldCharType="end"/>
            </w:r>
            <w:r w:rsidR="003A16BB" w:rsidRPr="0090493D">
              <w:rPr>
                <w:sz w:val="18"/>
                <w:szCs w:val="20"/>
              </w:rPr>
              <w:t xml:space="preserve">   Independent</w:t>
            </w:r>
          </w:p>
          <w:p w14:paraId="67DA8384" w14:textId="77777777" w:rsidR="003A16BB" w:rsidRPr="0090493D" w:rsidRDefault="003A16BB" w:rsidP="007E5861">
            <w:pPr>
              <w:rPr>
                <w:sz w:val="18"/>
                <w:szCs w:val="20"/>
              </w:rPr>
            </w:pPr>
          </w:p>
          <w:p w14:paraId="67DA8385" w14:textId="77777777" w:rsidR="003A16BB" w:rsidRPr="0090493D" w:rsidRDefault="00554FE5" w:rsidP="007E5861">
            <w:pPr>
              <w:rPr>
                <w:sz w:val="18"/>
                <w:szCs w:val="20"/>
              </w:rPr>
            </w:pPr>
            <w:r>
              <w:rPr>
                <w:sz w:val="18"/>
                <w:szCs w:val="20"/>
              </w:rPr>
              <w:fldChar w:fldCharType="begin">
                <w:ffData>
                  <w:name w:val="Check13"/>
                  <w:enabled/>
                  <w:calcOnExit w:val="0"/>
                  <w:checkBox>
                    <w:sizeAuto/>
                    <w:default w:val="0"/>
                  </w:checkBox>
                </w:ffData>
              </w:fldChar>
            </w:r>
            <w:r w:rsidR="003A16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3A16BB" w:rsidRPr="0090493D">
              <w:rPr>
                <w:sz w:val="18"/>
                <w:szCs w:val="20"/>
              </w:rPr>
              <w:t xml:space="preserve">   Modeled</w:t>
            </w:r>
          </w:p>
          <w:p w14:paraId="67DA8386" w14:textId="77777777" w:rsidR="003A16BB" w:rsidRPr="0090493D" w:rsidRDefault="00554FE5" w:rsidP="007E5861">
            <w:pPr>
              <w:rPr>
                <w:sz w:val="18"/>
                <w:szCs w:val="20"/>
              </w:rPr>
            </w:pPr>
            <w:r>
              <w:rPr>
                <w:sz w:val="18"/>
                <w:szCs w:val="20"/>
              </w:rPr>
              <w:fldChar w:fldCharType="begin">
                <w:ffData>
                  <w:name w:val="Check14"/>
                  <w:enabled/>
                  <w:calcOnExit w:val="0"/>
                  <w:checkBox>
                    <w:sizeAuto/>
                    <w:default w:val="1"/>
                  </w:checkBox>
                </w:ffData>
              </w:fldChar>
            </w:r>
            <w:r w:rsidR="003A16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3A16BB" w:rsidRPr="0090493D">
              <w:rPr>
                <w:sz w:val="18"/>
                <w:szCs w:val="20"/>
              </w:rPr>
              <w:t xml:space="preserve">   Guided</w:t>
            </w:r>
          </w:p>
          <w:p w14:paraId="67DA8387" w14:textId="77777777" w:rsidR="003A16BB" w:rsidRDefault="00554FE5" w:rsidP="007E5861">
            <w:pPr>
              <w:rPr>
                <w:sz w:val="18"/>
                <w:szCs w:val="20"/>
              </w:rPr>
            </w:pPr>
            <w:r>
              <w:rPr>
                <w:sz w:val="18"/>
                <w:szCs w:val="20"/>
              </w:rPr>
              <w:fldChar w:fldCharType="begin">
                <w:ffData>
                  <w:name w:val="Check15"/>
                  <w:enabled/>
                  <w:calcOnExit w:val="0"/>
                  <w:checkBox>
                    <w:sizeAuto/>
                    <w:default w:val="1"/>
                  </w:checkBox>
                </w:ffData>
              </w:fldChar>
            </w:r>
            <w:r w:rsidR="003A16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3A16BB" w:rsidRPr="0090493D">
              <w:rPr>
                <w:sz w:val="18"/>
                <w:szCs w:val="20"/>
              </w:rPr>
              <w:t xml:space="preserve">   Collaborative</w:t>
            </w:r>
          </w:p>
          <w:p w14:paraId="67DA8388" w14:textId="77777777" w:rsidR="003A16BB" w:rsidRDefault="00554FE5" w:rsidP="007E5861">
            <w:pPr>
              <w:rPr>
                <w:sz w:val="18"/>
                <w:szCs w:val="20"/>
              </w:rPr>
            </w:pPr>
            <w:r>
              <w:rPr>
                <w:sz w:val="18"/>
                <w:szCs w:val="20"/>
              </w:rPr>
              <w:fldChar w:fldCharType="begin">
                <w:ffData>
                  <w:name w:val=""/>
                  <w:enabled/>
                  <w:calcOnExit w:val="0"/>
                  <w:checkBox>
                    <w:sizeAuto/>
                    <w:default w:val="1"/>
                  </w:checkBox>
                </w:ffData>
              </w:fldChar>
            </w:r>
            <w:r w:rsidR="003A16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3A16BB" w:rsidRPr="0090493D">
              <w:rPr>
                <w:sz w:val="18"/>
                <w:szCs w:val="20"/>
              </w:rPr>
              <w:t xml:space="preserve">   </w:t>
            </w:r>
            <w:r w:rsidR="003A16BB">
              <w:rPr>
                <w:sz w:val="18"/>
                <w:szCs w:val="20"/>
              </w:rPr>
              <w:t>Assessment</w:t>
            </w:r>
          </w:p>
          <w:p w14:paraId="67DA8389" w14:textId="77777777" w:rsidR="003A16BB" w:rsidRPr="00603DFA" w:rsidRDefault="003A16BB" w:rsidP="007E5861">
            <w:pPr>
              <w:spacing w:before="240"/>
              <w:rPr>
                <w:b/>
              </w:rPr>
            </w:pPr>
          </w:p>
        </w:tc>
        <w:tc>
          <w:tcPr>
            <w:tcW w:w="3677" w:type="dxa"/>
          </w:tcPr>
          <w:p w14:paraId="67DA838A" w14:textId="77777777" w:rsidR="003A16BB" w:rsidRDefault="003A16BB" w:rsidP="007E5861">
            <w:pPr>
              <w:spacing w:before="240"/>
              <w:rPr>
                <w:b/>
              </w:rPr>
            </w:pPr>
            <w:r>
              <w:rPr>
                <w:b/>
              </w:rPr>
              <w:t>Resources:</w:t>
            </w:r>
          </w:p>
          <w:p w14:paraId="67DA838B" w14:textId="064AB283" w:rsidR="003A16BB" w:rsidRDefault="007C24F8" w:rsidP="007E5861">
            <w:pPr>
              <w:rPr>
                <w:rFonts w:ascii="Calibri" w:hAnsi="Calibri"/>
              </w:rPr>
            </w:pPr>
            <w:r>
              <w:rPr>
                <w:rFonts w:ascii="Calibri" w:hAnsi="Calibri"/>
              </w:rPr>
              <w:t>Vocabulary Words</w:t>
            </w:r>
          </w:p>
          <w:p w14:paraId="67DA838C" w14:textId="77777777" w:rsidR="003A16BB" w:rsidRDefault="003A16BB" w:rsidP="007E5861">
            <w:pPr>
              <w:rPr>
                <w:rFonts w:ascii="Calibri" w:hAnsi="Calibri"/>
              </w:rPr>
            </w:pPr>
            <w:r>
              <w:rPr>
                <w:rFonts w:ascii="Calibri" w:hAnsi="Calibri"/>
              </w:rPr>
              <w:t>What is unit rate?</w:t>
            </w:r>
          </w:p>
          <w:p w14:paraId="67DA838D" w14:textId="77777777" w:rsidR="00AC3D72" w:rsidRPr="00B35DA0" w:rsidRDefault="00AC3D72" w:rsidP="0005559B">
            <w:pPr>
              <w:rPr>
                <w:sz w:val="16"/>
                <w:szCs w:val="20"/>
              </w:rPr>
            </w:pPr>
            <w:r w:rsidRPr="0005559B">
              <w:rPr>
                <w:rFonts w:ascii="Calibri" w:hAnsi="Calibri"/>
              </w:rPr>
              <w:t xml:space="preserve">7RP.1 </w:t>
            </w:r>
            <w:r w:rsidR="0005559B">
              <w:rPr>
                <w:rFonts w:ascii="Calibri" w:hAnsi="Calibri"/>
              </w:rPr>
              <w:t>Complex Fractions and Unit Rates</w:t>
            </w:r>
          </w:p>
        </w:tc>
      </w:tr>
      <w:tr w:rsidR="003A16BB" w14:paraId="67DA8399" w14:textId="77777777" w:rsidTr="00B35DA0">
        <w:trPr>
          <w:trHeight w:val="1256"/>
        </w:trPr>
        <w:tc>
          <w:tcPr>
            <w:tcW w:w="3676" w:type="dxa"/>
            <w:tcMar>
              <w:left w:w="115" w:type="dxa"/>
              <w:right w:w="115" w:type="dxa"/>
            </w:tcMar>
          </w:tcPr>
          <w:p w14:paraId="67DA838F" w14:textId="77777777" w:rsidR="003A16BB" w:rsidRDefault="003A16BB" w:rsidP="007E5861">
            <w:pPr>
              <w:spacing w:before="240"/>
              <w:rPr>
                <w:b/>
              </w:rPr>
            </w:pPr>
            <w:r>
              <w:rPr>
                <w:b/>
              </w:rPr>
              <w:t>Focus:</w:t>
            </w:r>
          </w:p>
          <w:p w14:paraId="67DA8390" w14:textId="77777777" w:rsidR="003A16BB" w:rsidRPr="004563C1" w:rsidRDefault="003A16BB" w:rsidP="00B35DA0">
            <w:pPr>
              <w:spacing w:before="240"/>
            </w:pPr>
            <w:r w:rsidRPr="00A059D0">
              <w:t>Introducing complex fractions.</w:t>
            </w:r>
          </w:p>
        </w:tc>
        <w:tc>
          <w:tcPr>
            <w:tcW w:w="3677" w:type="dxa"/>
            <w:gridSpan w:val="3"/>
            <w:vMerge/>
          </w:tcPr>
          <w:p w14:paraId="67DA8391" w14:textId="77777777" w:rsidR="003A16BB" w:rsidRDefault="003A16BB" w:rsidP="00B35DA0">
            <w:pPr>
              <w:spacing w:before="240"/>
              <w:rPr>
                <w:b/>
              </w:rPr>
            </w:pPr>
          </w:p>
        </w:tc>
        <w:tc>
          <w:tcPr>
            <w:tcW w:w="3677" w:type="dxa"/>
          </w:tcPr>
          <w:p w14:paraId="67DA8392" w14:textId="77777777" w:rsidR="003A16BB" w:rsidRDefault="003A16BB" w:rsidP="007E5861">
            <w:pPr>
              <w:spacing w:before="240"/>
              <w:rPr>
                <w:b/>
              </w:rPr>
            </w:pPr>
            <w:r>
              <w:rPr>
                <w:b/>
              </w:rPr>
              <w:t>Modalities Represented:</w:t>
            </w:r>
          </w:p>
          <w:p w14:paraId="67DA8393" w14:textId="77777777" w:rsidR="003A16BB" w:rsidRPr="00E672A5" w:rsidRDefault="00554FE5" w:rsidP="007E5861">
            <w:pPr>
              <w:pStyle w:val="ListParagraph"/>
              <w:ind w:left="0"/>
              <w:rPr>
                <w:sz w:val="16"/>
                <w:szCs w:val="20"/>
              </w:rPr>
            </w:pPr>
            <w:r>
              <w:rPr>
                <w:sz w:val="16"/>
                <w:szCs w:val="20"/>
              </w:rPr>
              <w:fldChar w:fldCharType="begin">
                <w:ffData>
                  <w:name w:val="Check17"/>
                  <w:enabled/>
                  <w:calcOnExit w:val="0"/>
                  <w:checkBox>
                    <w:sizeAuto/>
                    <w:default w:val="0"/>
                  </w:checkBox>
                </w:ffData>
              </w:fldChar>
            </w:r>
            <w:r w:rsidR="003A16BB">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3A16BB" w:rsidRPr="00E672A5">
              <w:rPr>
                <w:sz w:val="16"/>
                <w:szCs w:val="20"/>
              </w:rPr>
              <w:t xml:space="preserve">   Concrete/Manipulative</w:t>
            </w:r>
          </w:p>
          <w:p w14:paraId="67DA8394" w14:textId="77777777" w:rsidR="003A16BB" w:rsidRPr="00E672A5" w:rsidRDefault="00554FE5" w:rsidP="007E5861">
            <w:pPr>
              <w:rPr>
                <w:sz w:val="16"/>
                <w:szCs w:val="20"/>
              </w:rPr>
            </w:pPr>
            <w:r w:rsidRPr="00E672A5">
              <w:rPr>
                <w:sz w:val="16"/>
                <w:szCs w:val="20"/>
              </w:rPr>
              <w:fldChar w:fldCharType="begin">
                <w:ffData>
                  <w:name w:val="Check18"/>
                  <w:enabled/>
                  <w:calcOnExit w:val="0"/>
                  <w:checkBox>
                    <w:sizeAuto/>
                    <w:default w:val="0"/>
                  </w:checkBox>
                </w:ffData>
              </w:fldChar>
            </w:r>
            <w:r w:rsidR="003A16BB"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3A16BB" w:rsidRPr="00E672A5">
              <w:rPr>
                <w:sz w:val="16"/>
                <w:szCs w:val="20"/>
              </w:rPr>
              <w:t xml:space="preserve">    Picture/Graph</w:t>
            </w:r>
          </w:p>
          <w:p w14:paraId="67DA8395" w14:textId="77777777" w:rsidR="003A16BB" w:rsidRPr="00E672A5" w:rsidRDefault="00554FE5" w:rsidP="007E5861">
            <w:pPr>
              <w:rPr>
                <w:sz w:val="16"/>
                <w:szCs w:val="20"/>
              </w:rPr>
            </w:pPr>
            <w:r w:rsidRPr="00E672A5">
              <w:rPr>
                <w:sz w:val="16"/>
                <w:szCs w:val="20"/>
              </w:rPr>
              <w:fldChar w:fldCharType="begin">
                <w:ffData>
                  <w:name w:val="Check19"/>
                  <w:enabled/>
                  <w:calcOnExit w:val="0"/>
                  <w:checkBox>
                    <w:sizeAuto/>
                    <w:default w:val="0"/>
                  </w:checkBox>
                </w:ffData>
              </w:fldChar>
            </w:r>
            <w:r w:rsidR="003A16BB"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3A16BB" w:rsidRPr="00E672A5">
              <w:rPr>
                <w:sz w:val="16"/>
                <w:szCs w:val="20"/>
              </w:rPr>
              <w:t xml:space="preserve">    Table/Chart</w:t>
            </w:r>
          </w:p>
          <w:p w14:paraId="67DA8396" w14:textId="77777777" w:rsidR="003A16BB" w:rsidRPr="00E672A5" w:rsidRDefault="00554FE5" w:rsidP="007E5861">
            <w:pPr>
              <w:rPr>
                <w:sz w:val="16"/>
                <w:szCs w:val="20"/>
              </w:rPr>
            </w:pPr>
            <w:r>
              <w:rPr>
                <w:sz w:val="16"/>
                <w:szCs w:val="20"/>
              </w:rPr>
              <w:fldChar w:fldCharType="begin">
                <w:ffData>
                  <w:name w:val="Check20"/>
                  <w:enabled/>
                  <w:calcOnExit w:val="0"/>
                  <w:checkBox>
                    <w:sizeAuto/>
                    <w:default w:val="0"/>
                  </w:checkBox>
                </w:ffData>
              </w:fldChar>
            </w:r>
            <w:r w:rsidR="003A16BB">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3A16BB" w:rsidRPr="00E672A5">
              <w:rPr>
                <w:sz w:val="16"/>
                <w:szCs w:val="20"/>
              </w:rPr>
              <w:t xml:space="preserve">    Symbolic</w:t>
            </w:r>
          </w:p>
          <w:p w14:paraId="67DA8397" w14:textId="77777777" w:rsidR="003A16BB" w:rsidRDefault="00554FE5" w:rsidP="007E5861">
            <w:pPr>
              <w:rPr>
                <w:sz w:val="16"/>
                <w:szCs w:val="20"/>
              </w:rPr>
            </w:pPr>
            <w:r>
              <w:rPr>
                <w:sz w:val="16"/>
                <w:szCs w:val="20"/>
              </w:rPr>
              <w:fldChar w:fldCharType="begin">
                <w:ffData>
                  <w:name w:val="Check21"/>
                  <w:enabled/>
                  <w:calcOnExit w:val="0"/>
                  <w:checkBox>
                    <w:sizeAuto/>
                    <w:default w:val="1"/>
                  </w:checkBox>
                </w:ffData>
              </w:fldChar>
            </w:r>
            <w:r w:rsidR="003A16BB">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3A16BB" w:rsidRPr="00E672A5">
              <w:rPr>
                <w:sz w:val="16"/>
                <w:szCs w:val="20"/>
              </w:rPr>
              <w:t xml:space="preserve">    Oral/Written Language</w:t>
            </w:r>
          </w:p>
          <w:p w14:paraId="67DA8398" w14:textId="77777777" w:rsidR="003A16BB" w:rsidRPr="000F2AED" w:rsidRDefault="00554FE5" w:rsidP="000F2AED">
            <w:pPr>
              <w:rPr>
                <w:sz w:val="16"/>
                <w:szCs w:val="20"/>
              </w:rPr>
            </w:pPr>
            <w:r w:rsidRPr="00E672A5">
              <w:rPr>
                <w:sz w:val="16"/>
                <w:szCs w:val="20"/>
              </w:rPr>
              <w:fldChar w:fldCharType="begin">
                <w:ffData>
                  <w:name w:val="Check22"/>
                  <w:enabled/>
                  <w:calcOnExit w:val="0"/>
                  <w:checkBox>
                    <w:sizeAuto/>
                    <w:default w:val="0"/>
                  </w:checkBox>
                </w:ffData>
              </w:fldChar>
            </w:r>
            <w:r w:rsidR="003A16BB"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3A16BB" w:rsidRPr="00E672A5">
              <w:rPr>
                <w:sz w:val="16"/>
                <w:szCs w:val="20"/>
              </w:rPr>
              <w:t xml:space="preserve">    Real-Life Situatio</w:t>
            </w:r>
            <w:r w:rsidR="003A16BB">
              <w:rPr>
                <w:sz w:val="16"/>
                <w:szCs w:val="20"/>
              </w:rPr>
              <w:t>n</w:t>
            </w:r>
          </w:p>
        </w:tc>
      </w:tr>
      <w:tr w:rsidR="003A16BB" w:rsidRPr="00617AE5" w14:paraId="67DA83A1" w14:textId="77777777" w:rsidTr="00B35DA0">
        <w:trPr>
          <w:trHeight w:val="1017"/>
        </w:trPr>
        <w:tc>
          <w:tcPr>
            <w:tcW w:w="5515" w:type="dxa"/>
            <w:gridSpan w:val="2"/>
            <w:tcMar>
              <w:left w:w="115" w:type="dxa"/>
              <w:right w:w="115" w:type="dxa"/>
            </w:tcMar>
          </w:tcPr>
          <w:p w14:paraId="67DA839A" w14:textId="77777777" w:rsidR="003A16BB" w:rsidRDefault="003A16BB" w:rsidP="007E5861">
            <w:pPr>
              <w:spacing w:before="240"/>
              <w:rPr>
                <w:b/>
              </w:rPr>
            </w:pPr>
            <w:r>
              <w:rPr>
                <w:b/>
              </w:rPr>
              <w:t>Math Practice Look For(s):</w:t>
            </w:r>
          </w:p>
          <w:p w14:paraId="67DA839B" w14:textId="77777777" w:rsidR="003A16BB" w:rsidRPr="00E46654" w:rsidRDefault="003A16BB" w:rsidP="007E5861">
            <w:pPr>
              <w:pStyle w:val="ListParagraph"/>
              <w:numPr>
                <w:ilvl w:val="0"/>
                <w:numId w:val="15"/>
              </w:numPr>
              <w:rPr>
                <w:rFonts w:ascii="Calibri" w:hAnsi="Calibri"/>
              </w:rPr>
            </w:pPr>
            <w:r w:rsidRPr="00E46654">
              <w:rPr>
                <w:rFonts w:ascii="Calibri" w:hAnsi="Calibri"/>
                <w:b/>
              </w:rPr>
              <w:t>MP6</w:t>
            </w:r>
            <w:r w:rsidRPr="00E46654">
              <w:rPr>
                <w:rFonts w:ascii="Calibri" w:hAnsi="Calibri"/>
              </w:rPr>
              <w:t xml:space="preserve">:  Look for students to use vocabulary terms rate, ratio, unit rate, and complex fraction appropriately. </w:t>
            </w:r>
          </w:p>
          <w:p w14:paraId="67DA839C" w14:textId="071ADC5C" w:rsidR="003A16BB" w:rsidRPr="00617AE5" w:rsidRDefault="003A16BB" w:rsidP="007E5861">
            <w:pPr>
              <w:pStyle w:val="ListParagraph"/>
              <w:numPr>
                <w:ilvl w:val="0"/>
                <w:numId w:val="15"/>
              </w:numPr>
              <w:spacing w:before="240"/>
            </w:pPr>
            <w:r w:rsidRPr="00E46654">
              <w:rPr>
                <w:rFonts w:ascii="Calibri" w:hAnsi="Calibri"/>
                <w:b/>
              </w:rPr>
              <w:t>MP</w:t>
            </w:r>
            <w:r w:rsidR="007C7738">
              <w:rPr>
                <w:rFonts w:ascii="Calibri" w:hAnsi="Calibri"/>
                <w:b/>
              </w:rPr>
              <w:t xml:space="preserve">2 &amp; </w:t>
            </w:r>
            <w:r w:rsidRPr="00E46654">
              <w:rPr>
                <w:rFonts w:ascii="Calibri" w:hAnsi="Calibri"/>
                <w:b/>
              </w:rPr>
              <w:t>3</w:t>
            </w:r>
            <w:r w:rsidRPr="00E46654">
              <w:rPr>
                <w:rFonts w:ascii="Calibri" w:hAnsi="Calibri"/>
              </w:rPr>
              <w:t>:</w:t>
            </w:r>
            <w:r w:rsidR="00662676">
              <w:rPr>
                <w:rFonts w:ascii="Calibri" w:hAnsi="Calibri"/>
              </w:rPr>
              <w:t xml:space="preserve"> </w:t>
            </w:r>
            <w:r w:rsidRPr="00E46654">
              <w:rPr>
                <w:rFonts w:ascii="Calibri" w:hAnsi="Calibri"/>
              </w:rPr>
              <w:t xml:space="preserve"> Look for students to articulate their reasoning</w:t>
            </w:r>
            <w:r w:rsidR="00662676">
              <w:rPr>
                <w:rFonts w:ascii="Calibri" w:hAnsi="Calibri"/>
              </w:rPr>
              <w:t>.</w:t>
            </w:r>
            <w:r w:rsidRPr="00E46654">
              <w:rPr>
                <w:rFonts w:ascii="Calibri" w:hAnsi="Calibri"/>
              </w:rPr>
              <w:t xml:space="preserve"> </w:t>
            </w:r>
          </w:p>
        </w:tc>
        <w:tc>
          <w:tcPr>
            <w:tcW w:w="5515" w:type="dxa"/>
            <w:gridSpan w:val="3"/>
          </w:tcPr>
          <w:p w14:paraId="67DA839D" w14:textId="77777777" w:rsidR="00662676" w:rsidRDefault="003A16BB" w:rsidP="007E5861">
            <w:pPr>
              <w:spacing w:before="240"/>
            </w:pPr>
            <w:r>
              <w:rPr>
                <w:b/>
              </w:rPr>
              <w:t>Differentiation for Remediation:</w:t>
            </w:r>
          </w:p>
          <w:p w14:paraId="67DA839E" w14:textId="77777777" w:rsidR="00D82B01" w:rsidRPr="00D82B01" w:rsidRDefault="003A16BB" w:rsidP="00D82B01">
            <w:pPr>
              <w:rPr>
                <w:rFonts w:ascii="Trebuchet MS" w:hAnsi="Trebuchet MS"/>
                <w:b/>
                <w:sz w:val="24"/>
              </w:rPr>
            </w:pPr>
            <w:r>
              <w:t xml:space="preserve">If students are not ready to use complex fractions, have them begin with whole numbers and then move towards complex fractions. </w:t>
            </w:r>
          </w:p>
          <w:p w14:paraId="67DA839F" w14:textId="77777777" w:rsidR="003A16BB" w:rsidRDefault="003A16BB" w:rsidP="007E5861">
            <w:pPr>
              <w:spacing w:before="240"/>
              <w:rPr>
                <w:b/>
              </w:rPr>
            </w:pPr>
            <w:r>
              <w:rPr>
                <w:b/>
              </w:rPr>
              <w:t>Differentiation for English Language Learners:</w:t>
            </w:r>
          </w:p>
          <w:p w14:paraId="67DA83A0" w14:textId="77777777" w:rsidR="003A16BB" w:rsidRDefault="003A16BB" w:rsidP="007E5861">
            <w:pPr>
              <w:spacing w:before="240"/>
              <w:rPr>
                <w:b/>
              </w:rPr>
            </w:pPr>
            <w:r>
              <w:rPr>
                <w:b/>
              </w:rPr>
              <w:t>Differentiation for Enrichment:</w:t>
            </w:r>
            <w:r w:rsidRPr="00603DFA">
              <w:t xml:space="preserve"> </w:t>
            </w:r>
            <w:r>
              <w:t>Use rational numbers.</w:t>
            </w:r>
          </w:p>
        </w:tc>
      </w:tr>
      <w:tr w:rsidR="003A16BB" w:rsidRPr="00617AE5" w14:paraId="67DA83A7" w14:textId="77777777" w:rsidTr="00B35DA0">
        <w:trPr>
          <w:trHeight w:val="1017"/>
        </w:trPr>
        <w:tc>
          <w:tcPr>
            <w:tcW w:w="5515" w:type="dxa"/>
            <w:gridSpan w:val="2"/>
            <w:tcMar>
              <w:left w:w="115" w:type="dxa"/>
              <w:right w:w="115" w:type="dxa"/>
            </w:tcMar>
          </w:tcPr>
          <w:p w14:paraId="67DA83A2" w14:textId="77777777" w:rsidR="00662676" w:rsidRDefault="003A16BB" w:rsidP="00662676">
            <w:pPr>
              <w:spacing w:before="120"/>
              <w:rPr>
                <w:b/>
              </w:rPr>
            </w:pPr>
            <w:r>
              <w:rPr>
                <w:b/>
              </w:rPr>
              <w:t>Potential Pitfall(s):</w:t>
            </w:r>
          </w:p>
          <w:p w14:paraId="67DA83A3" w14:textId="77777777" w:rsidR="003A16BB" w:rsidRDefault="003A16BB" w:rsidP="00662676">
            <w:pPr>
              <w:spacing w:before="120"/>
              <w:rPr>
                <w:b/>
              </w:rPr>
            </w:pPr>
            <w:r>
              <w:t xml:space="preserve">Some students may have difficulty rewriting whole numbers as fractions. </w:t>
            </w:r>
          </w:p>
        </w:tc>
        <w:tc>
          <w:tcPr>
            <w:tcW w:w="5515" w:type="dxa"/>
            <w:gridSpan w:val="3"/>
          </w:tcPr>
          <w:p w14:paraId="67DA83A4" w14:textId="77777777" w:rsidR="00662676" w:rsidRDefault="00BB04B2" w:rsidP="00BB04B2">
            <w:pPr>
              <w:spacing w:before="120"/>
            </w:pPr>
            <w:r>
              <w:rPr>
                <w:b/>
              </w:rPr>
              <w:t>Independent Practice (Homework):</w:t>
            </w:r>
          </w:p>
          <w:p w14:paraId="67DA83A5" w14:textId="77777777" w:rsidR="00D82B01" w:rsidRDefault="00BB04B2" w:rsidP="00D82B01">
            <w:r>
              <w:t xml:space="preserve">Only send home the practice for homework if students seem to be ready for independent practice after showing success working with partner/group.  </w:t>
            </w:r>
          </w:p>
          <w:p w14:paraId="67DA83A6" w14:textId="77777777" w:rsidR="003A16BB" w:rsidRDefault="00BB04B2" w:rsidP="00BB04B2">
            <w:pPr>
              <w:spacing w:before="240"/>
              <w:rPr>
                <w:b/>
              </w:rPr>
            </w:pPr>
            <w:r>
              <w:t>In preparation for tomorrow’s discussion, find an example of complex fractions used in the real world.</w:t>
            </w:r>
          </w:p>
        </w:tc>
      </w:tr>
      <w:tr w:rsidR="00DB59F9" w:rsidRPr="00617AE5" w14:paraId="67DA83AC" w14:textId="77777777" w:rsidTr="00730ACA">
        <w:trPr>
          <w:trHeight w:val="1017"/>
        </w:trPr>
        <w:tc>
          <w:tcPr>
            <w:tcW w:w="6235" w:type="dxa"/>
            <w:gridSpan w:val="3"/>
            <w:tcMar>
              <w:left w:w="115" w:type="dxa"/>
              <w:right w:w="115" w:type="dxa"/>
            </w:tcMar>
          </w:tcPr>
          <w:p w14:paraId="67DA83A8" w14:textId="77777777" w:rsidR="00DB59F9" w:rsidRPr="006E4D65" w:rsidRDefault="00DB59F9" w:rsidP="007E5861">
            <w:pPr>
              <w:spacing w:before="120" w:after="200" w:line="276" w:lineRule="auto"/>
              <w:rPr>
                <w:b/>
              </w:rPr>
            </w:pPr>
            <w:r w:rsidRPr="006E4D65">
              <w:rPr>
                <w:b/>
              </w:rPr>
              <w:t>Steps:</w:t>
            </w:r>
          </w:p>
          <w:p w14:paraId="67DA83A9" w14:textId="77777777" w:rsidR="00DB59F9" w:rsidRPr="00E46654" w:rsidRDefault="00DB59F9" w:rsidP="007E5861">
            <w:pPr>
              <w:spacing w:before="240"/>
            </w:pPr>
            <w:r w:rsidRPr="006E4D65">
              <w:t>1.  (15-20 min. pre-assessment) Entry slip with partner. Students fill out the entry slip with their partner and then share out.</w:t>
            </w:r>
            <w:r w:rsidRPr="006E4D65">
              <w:rPr>
                <w:b/>
              </w:rPr>
              <w:t xml:space="preserve">  </w:t>
            </w:r>
            <w:r w:rsidRPr="006E4D65">
              <w:rPr>
                <w:i/>
              </w:rPr>
              <w:t>What is a unit rate?</w:t>
            </w:r>
            <w:r w:rsidRPr="006E4D65">
              <w:t xml:space="preserve"> Discuss</w:t>
            </w:r>
            <w:r w:rsidRPr="006E4D65">
              <w:rPr>
                <w:rFonts w:ascii="Calibri" w:hAnsi="Calibri"/>
              </w:rPr>
              <w:t xml:space="preserve"> the terms ratio, rate, and unit rate.</w:t>
            </w:r>
            <w:r>
              <w:rPr>
                <w:rFonts w:ascii="Calibri" w:hAnsi="Calibri"/>
              </w:rPr>
              <w:t xml:space="preserve"> </w:t>
            </w:r>
          </w:p>
        </w:tc>
        <w:tc>
          <w:tcPr>
            <w:tcW w:w="4795" w:type="dxa"/>
            <w:gridSpan w:val="2"/>
            <w:vMerge w:val="restart"/>
          </w:tcPr>
          <w:p w14:paraId="67DA83AA" w14:textId="77777777" w:rsidR="00DB59F9" w:rsidRDefault="00DB59F9" w:rsidP="007E5861">
            <w:pPr>
              <w:spacing w:before="120"/>
              <w:rPr>
                <w:b/>
              </w:rPr>
            </w:pPr>
            <w:r>
              <w:rPr>
                <w:b/>
              </w:rPr>
              <w:t>Teacher Notes/Reflections:</w:t>
            </w:r>
          </w:p>
          <w:p w14:paraId="67DA83AB" w14:textId="77777777" w:rsidR="00DB59F9" w:rsidRPr="00617AE5" w:rsidRDefault="00DB59F9" w:rsidP="00DB59F9">
            <w:pPr>
              <w:spacing w:before="120"/>
            </w:pPr>
          </w:p>
        </w:tc>
      </w:tr>
      <w:tr w:rsidR="00DB59F9" w14:paraId="67DA83C2" w14:textId="77777777" w:rsidTr="00730ACA">
        <w:trPr>
          <w:trHeight w:val="2609"/>
        </w:trPr>
        <w:tc>
          <w:tcPr>
            <w:tcW w:w="6235" w:type="dxa"/>
            <w:gridSpan w:val="3"/>
            <w:tcMar>
              <w:left w:w="115" w:type="dxa"/>
              <w:right w:w="115" w:type="dxa"/>
            </w:tcMar>
          </w:tcPr>
          <w:p w14:paraId="67DA83AD" w14:textId="77777777" w:rsidR="00DB59F9" w:rsidRPr="00325996" w:rsidRDefault="00DB59F9" w:rsidP="007E5861">
            <w:pPr>
              <w:rPr>
                <w:rFonts w:ascii="Calibri" w:hAnsi="Calibri"/>
              </w:rPr>
            </w:pPr>
            <w:r>
              <w:t xml:space="preserve">2.  (10 min.) </w:t>
            </w:r>
            <w:r>
              <w:rPr>
                <w:rFonts w:ascii="Calibri" w:hAnsi="Calibri"/>
              </w:rPr>
              <w:t xml:space="preserve">– Introduce the term complex fraction by giving examples of what they may have previously seen. Draw upon previous knowledge to foster new learning. </w:t>
            </w:r>
            <w:r w:rsidRPr="00325996">
              <w:rPr>
                <w:rFonts w:ascii="Calibri" w:hAnsi="Calibri"/>
              </w:rPr>
              <w:t>Examples should include:</w:t>
            </w:r>
          </w:p>
          <w:p w14:paraId="67DA83AE" w14:textId="77777777" w:rsidR="00DB59F9" w:rsidRPr="00325996" w:rsidRDefault="00DB59F9" w:rsidP="007E5861">
            <w:pPr>
              <w:numPr>
                <w:ilvl w:val="0"/>
                <w:numId w:val="14"/>
              </w:numPr>
              <w:rPr>
                <w:rFonts w:ascii="Calibri" w:hAnsi="Calibri"/>
              </w:rPr>
            </w:pPr>
            <w:r>
              <w:rPr>
                <w:rFonts w:ascii="Calibri" w:hAnsi="Calibri"/>
              </w:rPr>
              <w:t>Students have seen f</w:t>
            </w:r>
            <w:r w:rsidRPr="00325996">
              <w:rPr>
                <w:rFonts w:ascii="Calibri" w:hAnsi="Calibri"/>
              </w:rPr>
              <w:t xml:space="preserve">ractions </w:t>
            </w:r>
            <w:r>
              <w:rPr>
                <w:rFonts w:ascii="Calibri" w:hAnsi="Calibri"/>
              </w:rPr>
              <w:t>divided by a whole number.</w:t>
            </w:r>
          </w:p>
          <w:p w14:paraId="67DA83AF" w14:textId="77777777" w:rsidR="00DB59F9" w:rsidRPr="00325996" w:rsidRDefault="00DB59F9" w:rsidP="007E5861">
            <w:pPr>
              <w:ind w:left="360"/>
              <w:rPr>
                <w:rFonts w:ascii="Calibri" w:hAnsi="Calibri"/>
              </w:rPr>
            </w:pPr>
            <w:r w:rsidRPr="00325996">
              <w:rPr>
                <w:b/>
                <w:color w:val="363435"/>
              </w:rPr>
              <w:t xml:space="preserve">      </w:t>
            </w:r>
            <w:r w:rsidRPr="00325996">
              <w:rPr>
                <w:rFonts w:ascii="Calibri" w:hAnsi="Calibri"/>
              </w:rPr>
              <w:t xml:space="preserve">    </w:t>
            </w:r>
            <m:oMath>
              <m:f>
                <m:fPr>
                  <m:ctrlPr>
                    <w:rPr>
                      <w:rFonts w:ascii="Cambria Math" w:hAnsi="Cambria Math"/>
                      <w:i/>
                      <w:color w:val="363435"/>
                    </w:rPr>
                  </m:ctrlPr>
                </m:fPr>
                <m:num>
                  <m:r>
                    <w:rPr>
                      <w:rFonts w:ascii="Cambria Math" w:hAnsi="Cambria Math"/>
                      <w:color w:val="363435"/>
                    </w:rPr>
                    <m:t>8</m:t>
                  </m:r>
                </m:num>
                <m:den>
                  <m:r>
                    <w:rPr>
                      <w:rFonts w:ascii="Cambria Math" w:hAnsi="Cambria Math"/>
                      <w:color w:val="363435"/>
                    </w:rPr>
                    <m:t>9</m:t>
                  </m:r>
                </m:den>
              </m:f>
            </m:oMath>
            <w:r>
              <w:rPr>
                <w:rFonts w:ascii="Calibri" w:hAnsi="Calibri"/>
                <w:color w:val="363435"/>
              </w:rPr>
              <w:t xml:space="preserve"> </w:t>
            </w:r>
            <m:oMath>
              <m:r>
                <w:rPr>
                  <w:rFonts w:ascii="Cambria Math" w:hAnsi="Cambria Math"/>
                </w:rPr>
                <m:t>÷</m:t>
              </m:r>
            </m:oMath>
            <w:r>
              <w:rPr>
                <w:rFonts w:ascii="Calibri" w:hAnsi="Calibri"/>
              </w:rPr>
              <w:t xml:space="preserve"> 2       </w:t>
            </w:r>
            <w:r>
              <w:rPr>
                <w:b/>
                <w:color w:val="363435"/>
              </w:rPr>
              <w:t xml:space="preserve">    </w:t>
            </w:r>
            <w:r w:rsidRPr="00325996">
              <w:rPr>
                <w:rFonts w:ascii="Calibri" w:hAnsi="Calibri"/>
              </w:rPr>
              <w:t xml:space="preserve">  </w:t>
            </w:r>
            <w:r>
              <w:rPr>
                <w:rFonts w:ascii="Calibri" w:hAnsi="Calibri"/>
              </w:rPr>
              <w:t xml:space="preserve"> 6 </w:t>
            </w:r>
            <m:oMath>
              <m:r>
                <w:rPr>
                  <w:rFonts w:ascii="Cambria Math" w:hAnsi="Cambria Math"/>
                </w:rPr>
                <m:t>÷</m:t>
              </m:r>
              <m:f>
                <m:fPr>
                  <m:ctrlPr>
                    <w:rPr>
                      <w:rFonts w:ascii="Cambria Math" w:hAnsi="Cambria Math"/>
                      <w:i/>
                      <w:color w:val="363435"/>
                    </w:rPr>
                  </m:ctrlPr>
                </m:fPr>
                <m:num>
                  <m:r>
                    <w:rPr>
                      <w:rFonts w:ascii="Cambria Math" w:hAnsi="Cambria Math"/>
                      <w:color w:val="363435"/>
                    </w:rPr>
                    <m:t>3</m:t>
                  </m:r>
                </m:num>
                <m:den>
                  <m:r>
                    <w:rPr>
                      <w:rFonts w:ascii="Cambria Math" w:hAnsi="Cambria Math"/>
                      <w:color w:val="363435"/>
                    </w:rPr>
                    <m:t>4</m:t>
                  </m:r>
                </m:den>
              </m:f>
            </m:oMath>
            <w:r>
              <w:rPr>
                <w:rFonts w:ascii="Calibri" w:hAnsi="Calibri"/>
                <w:color w:val="363435"/>
              </w:rPr>
              <w:t xml:space="preserve"> </w:t>
            </w:r>
            <w:r>
              <w:rPr>
                <w:rFonts w:ascii="Calibri" w:hAnsi="Calibri"/>
              </w:rPr>
              <w:t xml:space="preserve">      </w:t>
            </w:r>
          </w:p>
          <w:p w14:paraId="67DA83B0" w14:textId="77777777" w:rsidR="00DB59F9" w:rsidRPr="00325996" w:rsidRDefault="00DB59F9" w:rsidP="007E5861">
            <w:pPr>
              <w:ind w:left="360"/>
              <w:rPr>
                <w:rFonts w:ascii="Calibri" w:hAnsi="Calibri"/>
              </w:rPr>
            </w:pPr>
            <w:r>
              <w:rPr>
                <w:rFonts w:ascii="Calibri" w:hAnsi="Calibri"/>
              </w:rPr>
              <w:t>(remind students that a whole number can always be written as a fraction with a denominator of 1)</w:t>
            </w:r>
          </w:p>
          <w:p w14:paraId="67DA83B1" w14:textId="77777777" w:rsidR="00DB59F9" w:rsidRPr="00325996" w:rsidRDefault="00DB59F9" w:rsidP="007E5861">
            <w:pPr>
              <w:ind w:left="360"/>
              <w:rPr>
                <w:rFonts w:ascii="Calibri" w:hAnsi="Calibri"/>
              </w:rPr>
            </w:pPr>
          </w:p>
          <w:p w14:paraId="67DA83B2" w14:textId="77777777" w:rsidR="00DB59F9" w:rsidRDefault="00DB59F9" w:rsidP="007E5861">
            <w:pPr>
              <w:numPr>
                <w:ilvl w:val="0"/>
                <w:numId w:val="14"/>
              </w:numPr>
              <w:rPr>
                <w:rFonts w:ascii="Calibri" w:hAnsi="Calibri"/>
              </w:rPr>
            </w:pPr>
            <w:r>
              <w:rPr>
                <w:rFonts w:ascii="Calibri" w:hAnsi="Calibri"/>
              </w:rPr>
              <w:t>Fractions divided by fractions.</w:t>
            </w:r>
          </w:p>
          <w:p w14:paraId="67DA83BF" w14:textId="070AEDDF" w:rsidR="00DB59F9" w:rsidRPr="00E46654" w:rsidRDefault="00DB59F9" w:rsidP="00DB59F9">
            <w:pPr>
              <w:ind w:left="360"/>
              <w:rPr>
                <w:rFonts w:ascii="Calibri" w:hAnsi="Calibri"/>
              </w:rPr>
            </w:pPr>
          </w:p>
        </w:tc>
        <w:tc>
          <w:tcPr>
            <w:tcW w:w="4795" w:type="dxa"/>
            <w:gridSpan w:val="2"/>
            <w:vMerge/>
          </w:tcPr>
          <w:p w14:paraId="67DA83C1" w14:textId="77777777" w:rsidR="00DB59F9" w:rsidRPr="008D43C7" w:rsidRDefault="00DB59F9" w:rsidP="007E5861">
            <w:pPr>
              <w:spacing w:before="240"/>
            </w:pPr>
          </w:p>
        </w:tc>
      </w:tr>
      <w:tr w:rsidR="00DB59F9" w14:paraId="70BAC51E" w14:textId="77777777" w:rsidTr="00730ACA">
        <w:trPr>
          <w:trHeight w:val="2609"/>
        </w:trPr>
        <w:tc>
          <w:tcPr>
            <w:tcW w:w="6235" w:type="dxa"/>
            <w:gridSpan w:val="3"/>
            <w:tcMar>
              <w:left w:w="115" w:type="dxa"/>
              <w:right w:w="115" w:type="dxa"/>
            </w:tcMar>
          </w:tcPr>
          <w:p w14:paraId="1DF1CFB0" w14:textId="77777777" w:rsidR="00DB59F9" w:rsidRPr="00325996" w:rsidRDefault="007C7738" w:rsidP="00DB59F9">
            <w:pPr>
              <w:ind w:left="720"/>
              <w:rPr>
                <w:rFonts w:ascii="Calibri" w:hAnsi="Calibri"/>
              </w:rPr>
            </w:pPr>
            <m:oMath>
              <m:f>
                <m:fPr>
                  <m:ctrlPr>
                    <w:rPr>
                      <w:rFonts w:ascii="Cambria Math" w:hAnsi="Cambria Math"/>
                      <w:i/>
                      <w:color w:val="363435"/>
                    </w:rPr>
                  </m:ctrlPr>
                </m:fPr>
                <m:num>
                  <m:r>
                    <w:rPr>
                      <w:rFonts w:ascii="Cambria Math" w:hAnsi="Cambria Math"/>
                      <w:color w:val="363435"/>
                    </w:rPr>
                    <m:t>2</m:t>
                  </m:r>
                </m:num>
                <m:den>
                  <m:r>
                    <w:rPr>
                      <w:rFonts w:ascii="Cambria Math" w:hAnsi="Cambria Math"/>
                      <w:color w:val="363435"/>
                    </w:rPr>
                    <m:t>5</m:t>
                  </m:r>
                </m:den>
              </m:f>
            </m:oMath>
            <w:r w:rsidR="00DB59F9">
              <w:rPr>
                <w:rFonts w:ascii="Calibri" w:hAnsi="Calibri"/>
                <w:color w:val="363435"/>
              </w:rPr>
              <w:t xml:space="preserve"> </w:t>
            </w:r>
            <m:oMath>
              <m:r>
                <w:rPr>
                  <w:rFonts w:ascii="Cambria Math" w:hAnsi="Cambria Math"/>
                </w:rPr>
                <m:t>÷</m:t>
              </m:r>
              <m:f>
                <m:fPr>
                  <m:ctrlPr>
                    <w:rPr>
                      <w:rFonts w:ascii="Cambria Math" w:hAnsi="Cambria Math"/>
                      <w:i/>
                      <w:color w:val="363435"/>
                    </w:rPr>
                  </m:ctrlPr>
                </m:fPr>
                <m:num>
                  <m:r>
                    <w:rPr>
                      <w:rFonts w:ascii="Cambria Math" w:hAnsi="Cambria Math"/>
                      <w:color w:val="363435"/>
                    </w:rPr>
                    <m:t>4</m:t>
                  </m:r>
                </m:num>
                <m:den>
                  <m:r>
                    <w:rPr>
                      <w:rFonts w:ascii="Cambria Math" w:hAnsi="Cambria Math"/>
                      <w:color w:val="363435"/>
                    </w:rPr>
                    <m:t>20</m:t>
                  </m:r>
                </m:den>
              </m:f>
            </m:oMath>
            <w:r w:rsidR="00DB59F9">
              <w:rPr>
                <w:rFonts w:ascii="Calibri" w:hAnsi="Calibri"/>
                <w:color w:val="363435"/>
              </w:rPr>
              <w:t xml:space="preserve">              </w:t>
            </w:r>
            <m:oMath>
              <m:f>
                <m:fPr>
                  <m:ctrlPr>
                    <w:rPr>
                      <w:rFonts w:ascii="Cambria Math" w:hAnsi="Cambria Math"/>
                      <w:i/>
                      <w:color w:val="363435"/>
                    </w:rPr>
                  </m:ctrlPr>
                </m:fPr>
                <m:num>
                  <m:r>
                    <w:rPr>
                      <w:rFonts w:ascii="Cambria Math" w:hAnsi="Cambria Math"/>
                      <w:color w:val="363435"/>
                    </w:rPr>
                    <m:t>7</m:t>
                  </m:r>
                </m:num>
                <m:den>
                  <m:r>
                    <w:rPr>
                      <w:rFonts w:ascii="Cambria Math" w:hAnsi="Cambria Math"/>
                      <w:color w:val="363435"/>
                    </w:rPr>
                    <m:t>8</m:t>
                  </m:r>
                </m:den>
              </m:f>
            </m:oMath>
            <w:r w:rsidR="00DB59F9">
              <w:rPr>
                <w:rFonts w:ascii="Calibri" w:hAnsi="Calibri"/>
                <w:color w:val="363435"/>
              </w:rPr>
              <w:t xml:space="preserve"> </w:t>
            </w:r>
            <m:oMath>
              <m:r>
                <w:rPr>
                  <w:rFonts w:ascii="Cambria Math" w:hAnsi="Cambria Math"/>
                </w:rPr>
                <m:t>÷</m:t>
              </m:r>
              <m:f>
                <m:fPr>
                  <m:ctrlPr>
                    <w:rPr>
                      <w:rFonts w:ascii="Cambria Math" w:hAnsi="Cambria Math"/>
                      <w:i/>
                      <w:color w:val="363435"/>
                    </w:rPr>
                  </m:ctrlPr>
                </m:fPr>
                <m:num>
                  <m:r>
                    <w:rPr>
                      <w:rFonts w:ascii="Cambria Math" w:hAnsi="Cambria Math"/>
                      <w:color w:val="363435"/>
                    </w:rPr>
                    <m:t>5</m:t>
                  </m:r>
                </m:num>
                <m:den>
                  <m:r>
                    <w:rPr>
                      <w:rFonts w:ascii="Cambria Math" w:hAnsi="Cambria Math"/>
                      <w:color w:val="363435"/>
                    </w:rPr>
                    <m:t>3</m:t>
                  </m:r>
                </m:den>
              </m:f>
            </m:oMath>
          </w:p>
          <w:p w14:paraId="60B94BBB" w14:textId="77777777" w:rsidR="00DB59F9" w:rsidRPr="00325996" w:rsidRDefault="00DB59F9" w:rsidP="00DB59F9">
            <w:pPr>
              <w:rPr>
                <w:rFonts w:ascii="Calibri" w:hAnsi="Calibri"/>
              </w:rPr>
            </w:pPr>
          </w:p>
          <w:p w14:paraId="3F9B38FF" w14:textId="77777777" w:rsidR="00DB59F9" w:rsidRDefault="00DB59F9" w:rsidP="00DB59F9">
            <w:pPr>
              <w:rPr>
                <w:rFonts w:ascii="Calibri" w:hAnsi="Calibri"/>
              </w:rPr>
            </w:pPr>
            <w:r w:rsidRPr="00325996">
              <w:rPr>
                <w:rFonts w:ascii="Calibri" w:hAnsi="Calibri"/>
              </w:rPr>
              <w:t>Teacher sh</w:t>
            </w:r>
            <w:r>
              <w:rPr>
                <w:rFonts w:ascii="Calibri" w:hAnsi="Calibri"/>
              </w:rPr>
              <w:t xml:space="preserve">ould build the transition from </w:t>
            </w:r>
            <w:r w:rsidRPr="00325996">
              <w:rPr>
                <w:rFonts w:ascii="Calibri" w:hAnsi="Calibri"/>
              </w:rPr>
              <w:t>‘dividing fractions’ to complex fractions</w:t>
            </w:r>
            <w:r>
              <w:rPr>
                <w:rFonts w:ascii="Calibri" w:hAnsi="Calibri"/>
              </w:rPr>
              <w:t xml:space="preserve">. </w:t>
            </w:r>
          </w:p>
          <w:p w14:paraId="40E67656" w14:textId="77777777" w:rsidR="00DB59F9" w:rsidRDefault="00DB59F9" w:rsidP="00DB59F9">
            <w:pPr>
              <w:tabs>
                <w:tab w:val="right" w:pos="5285"/>
              </w:tabs>
            </w:pPr>
            <w:r>
              <w:rPr>
                <w:rFonts w:ascii="Calibri" w:hAnsi="Calibri"/>
              </w:rPr>
              <w:t xml:space="preserve">             </w:t>
            </w:r>
            <w:r w:rsidRPr="00325996">
              <w:rPr>
                <w:rFonts w:ascii="Calibri" w:hAnsi="Calibri"/>
              </w:rPr>
              <w:t xml:space="preserve">  </w:t>
            </w:r>
            <m:oMath>
              <m:f>
                <m:fPr>
                  <m:ctrlPr>
                    <w:rPr>
                      <w:rFonts w:ascii="Cambria Math" w:hAnsi="Cambria Math"/>
                      <w:i/>
                      <w:color w:val="363435"/>
                    </w:rPr>
                  </m:ctrlPr>
                </m:fPr>
                <m:num>
                  <m:r>
                    <w:rPr>
                      <w:rFonts w:ascii="Cambria Math" w:hAnsi="Cambria Math"/>
                      <w:color w:val="363435"/>
                    </w:rPr>
                    <m:t>8</m:t>
                  </m:r>
                </m:num>
                <m:den>
                  <m:r>
                    <w:rPr>
                      <w:rFonts w:ascii="Cambria Math" w:hAnsi="Cambria Math"/>
                      <w:color w:val="363435"/>
                    </w:rPr>
                    <m:t>9</m:t>
                  </m:r>
                </m:den>
              </m:f>
            </m:oMath>
            <w:r>
              <w:rPr>
                <w:rFonts w:ascii="Calibri" w:hAnsi="Calibri"/>
                <w:color w:val="363435"/>
              </w:rPr>
              <w:t xml:space="preserve"> </w:t>
            </w:r>
            <m:oMath>
              <m:r>
                <w:rPr>
                  <w:rFonts w:ascii="Cambria Math" w:hAnsi="Cambria Math"/>
                </w:rPr>
                <m:t>÷</m:t>
              </m:r>
            </m:oMath>
            <w:r>
              <w:rPr>
                <w:rFonts w:ascii="Calibri" w:hAnsi="Calibri"/>
              </w:rPr>
              <w:t xml:space="preserve"> 2       </w:t>
            </w:r>
            <w:r>
              <w:rPr>
                <w:b/>
                <w:color w:val="363435"/>
              </w:rPr>
              <w:t xml:space="preserve"> </w:t>
            </w:r>
            <w:r w:rsidRPr="00325996">
              <w:rPr>
                <w:rFonts w:ascii="Calibri" w:hAnsi="Calibri"/>
              </w:rPr>
              <w:t xml:space="preserve"> </w:t>
            </w:r>
            <w:r>
              <w:rPr>
                <w:rFonts w:ascii="Calibri" w:hAnsi="Calibri"/>
              </w:rPr>
              <w:t xml:space="preserve">then becomes </w:t>
            </w:r>
            <w:r w:rsidRPr="00325996">
              <w:rPr>
                <w:rFonts w:ascii="Calibri" w:hAnsi="Calibri"/>
              </w:rPr>
              <w:t xml:space="preserve"> </w:t>
            </w:r>
            <w:r>
              <w:rPr>
                <w:rFonts w:ascii="Calibri" w:hAnsi="Calibri"/>
              </w:rPr>
              <w:t xml:space="preserve">         </w:t>
            </w: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8</m:t>
                      </m:r>
                    </m:num>
                    <m:den>
                      <m:r>
                        <w:rPr>
                          <w:rFonts w:ascii="Cambria Math" w:hAnsi="Cambria Math"/>
                          <w:color w:val="363435"/>
                        </w:rPr>
                        <m:t>9</m:t>
                      </m:r>
                    </m:den>
                  </m:f>
                </m:num>
                <m:den>
                  <m:f>
                    <m:fPr>
                      <m:ctrlPr>
                        <w:rPr>
                          <w:rFonts w:ascii="Cambria Math" w:hAnsi="Cambria Math"/>
                          <w:i/>
                          <w:color w:val="363435"/>
                        </w:rPr>
                      </m:ctrlPr>
                    </m:fPr>
                    <m:num>
                      <m:r>
                        <w:rPr>
                          <w:rFonts w:ascii="Cambria Math" w:hAnsi="Cambria Math"/>
                          <w:color w:val="363435"/>
                        </w:rPr>
                        <m:t>2</m:t>
                      </m:r>
                    </m:num>
                    <m:den>
                      <m:r>
                        <w:rPr>
                          <w:rFonts w:ascii="Cambria Math" w:hAnsi="Cambria Math"/>
                          <w:color w:val="363435"/>
                        </w:rPr>
                        <m:t>1</m:t>
                      </m:r>
                    </m:den>
                  </m:f>
                </m:den>
              </m:f>
            </m:oMath>
            <w:r>
              <w:t xml:space="preserve">    </w:t>
            </w:r>
          </w:p>
          <w:p w14:paraId="6456AA11" w14:textId="77777777" w:rsidR="00DB59F9" w:rsidRDefault="00DB59F9" w:rsidP="00DB59F9">
            <w:pPr>
              <w:tabs>
                <w:tab w:val="right" w:pos="5285"/>
              </w:tabs>
            </w:pPr>
            <w:r>
              <w:tab/>
            </w:r>
          </w:p>
          <w:p w14:paraId="6BC72C6F" w14:textId="77777777" w:rsidR="00DB59F9" w:rsidRDefault="00DB59F9" w:rsidP="00DB59F9">
            <w:pPr>
              <w:tabs>
                <w:tab w:val="right" w:pos="5285"/>
              </w:tabs>
              <w:rPr>
                <w:rFonts w:ascii="Calibri" w:hAnsi="Calibri"/>
              </w:rPr>
            </w:pPr>
            <w:r>
              <w:t xml:space="preserve">               </w:t>
            </w:r>
            <w:r>
              <w:rPr>
                <w:rFonts w:ascii="Calibri" w:hAnsi="Calibri"/>
              </w:rPr>
              <w:t xml:space="preserve">6 </w:t>
            </w:r>
            <m:oMath>
              <m:r>
                <w:rPr>
                  <w:rFonts w:ascii="Cambria Math" w:hAnsi="Cambria Math"/>
                </w:rPr>
                <m:t>÷</m:t>
              </m:r>
              <m:f>
                <m:fPr>
                  <m:ctrlPr>
                    <w:rPr>
                      <w:rFonts w:ascii="Cambria Math" w:hAnsi="Cambria Math"/>
                      <w:i/>
                      <w:color w:val="363435"/>
                    </w:rPr>
                  </m:ctrlPr>
                </m:fPr>
                <m:num>
                  <m:r>
                    <w:rPr>
                      <w:rFonts w:ascii="Cambria Math" w:hAnsi="Cambria Math"/>
                      <w:color w:val="363435"/>
                    </w:rPr>
                    <m:t>3</m:t>
                  </m:r>
                </m:num>
                <m:den>
                  <m:r>
                    <w:rPr>
                      <w:rFonts w:ascii="Cambria Math" w:hAnsi="Cambria Math"/>
                      <w:color w:val="363435"/>
                    </w:rPr>
                    <m:t>4</m:t>
                  </m:r>
                </m:den>
              </m:f>
            </m:oMath>
            <w:r>
              <w:rPr>
                <w:rFonts w:ascii="Calibri" w:hAnsi="Calibri"/>
                <w:color w:val="363435"/>
              </w:rPr>
              <w:t xml:space="preserve"> </w:t>
            </w:r>
            <w:r>
              <w:rPr>
                <w:rFonts w:ascii="Calibri" w:hAnsi="Calibri"/>
              </w:rPr>
              <w:t xml:space="preserve">        then becomes           </w:t>
            </w: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6</m:t>
                      </m:r>
                    </m:num>
                    <m:den>
                      <m:r>
                        <w:rPr>
                          <w:rFonts w:ascii="Cambria Math" w:hAnsi="Cambria Math"/>
                          <w:color w:val="363435"/>
                        </w:rPr>
                        <m:t>1</m:t>
                      </m:r>
                    </m:den>
                  </m:f>
                </m:num>
                <m:den>
                  <m:f>
                    <m:fPr>
                      <m:ctrlPr>
                        <w:rPr>
                          <w:rFonts w:ascii="Cambria Math" w:hAnsi="Cambria Math"/>
                          <w:i/>
                          <w:color w:val="363435"/>
                        </w:rPr>
                      </m:ctrlPr>
                    </m:fPr>
                    <m:num>
                      <m:r>
                        <w:rPr>
                          <w:rFonts w:ascii="Cambria Math" w:hAnsi="Cambria Math"/>
                          <w:color w:val="363435"/>
                        </w:rPr>
                        <m:t>3</m:t>
                      </m:r>
                    </m:num>
                    <m:den>
                      <m:r>
                        <w:rPr>
                          <w:rFonts w:ascii="Cambria Math" w:hAnsi="Cambria Math"/>
                          <w:color w:val="363435"/>
                        </w:rPr>
                        <m:t>4</m:t>
                      </m:r>
                    </m:den>
                  </m:f>
                </m:den>
              </m:f>
            </m:oMath>
            <w:r>
              <w:t xml:space="preserve">    </w:t>
            </w:r>
          </w:p>
          <w:p w14:paraId="53008B7E" w14:textId="77777777" w:rsidR="00DB59F9" w:rsidRDefault="00DB59F9" w:rsidP="00DB59F9">
            <w:pPr>
              <w:rPr>
                <w:rFonts w:ascii="Calibri" w:hAnsi="Calibri"/>
              </w:rPr>
            </w:pPr>
          </w:p>
          <w:p w14:paraId="56F453A3" w14:textId="77777777" w:rsidR="00DB59F9" w:rsidRDefault="007C7738" w:rsidP="00DB59F9">
            <w:pPr>
              <w:ind w:left="720"/>
            </w:pPr>
            <m:oMath>
              <m:f>
                <m:fPr>
                  <m:ctrlPr>
                    <w:rPr>
                      <w:rFonts w:ascii="Cambria Math" w:hAnsi="Cambria Math"/>
                      <w:i/>
                      <w:color w:val="363435"/>
                    </w:rPr>
                  </m:ctrlPr>
                </m:fPr>
                <m:num>
                  <m:r>
                    <w:rPr>
                      <w:rFonts w:ascii="Cambria Math" w:hAnsi="Cambria Math"/>
                      <w:color w:val="363435"/>
                    </w:rPr>
                    <m:t>1</m:t>
                  </m:r>
                </m:num>
                <m:den>
                  <m:r>
                    <w:rPr>
                      <w:rFonts w:ascii="Cambria Math" w:hAnsi="Cambria Math"/>
                      <w:color w:val="363435"/>
                    </w:rPr>
                    <m:t>5</m:t>
                  </m:r>
                </m:den>
              </m:f>
            </m:oMath>
            <w:r w:rsidR="00DB59F9">
              <w:rPr>
                <w:rFonts w:ascii="Calibri" w:hAnsi="Calibri"/>
                <w:color w:val="363435"/>
              </w:rPr>
              <w:t xml:space="preserve"> </w:t>
            </w:r>
            <m:oMath>
              <m:r>
                <w:rPr>
                  <w:rFonts w:ascii="Cambria Math" w:hAnsi="Cambria Math"/>
                </w:rPr>
                <m:t>÷</m:t>
              </m:r>
              <m:f>
                <m:fPr>
                  <m:ctrlPr>
                    <w:rPr>
                      <w:rFonts w:ascii="Cambria Math" w:hAnsi="Cambria Math"/>
                      <w:i/>
                      <w:color w:val="363435"/>
                    </w:rPr>
                  </m:ctrlPr>
                </m:fPr>
                <m:num>
                  <m:r>
                    <w:rPr>
                      <w:rFonts w:ascii="Cambria Math" w:hAnsi="Cambria Math"/>
                      <w:color w:val="363435"/>
                    </w:rPr>
                    <m:t>3</m:t>
                  </m:r>
                </m:num>
                <m:den>
                  <m:r>
                    <w:rPr>
                      <w:rFonts w:ascii="Cambria Math" w:hAnsi="Cambria Math"/>
                      <w:color w:val="363435"/>
                    </w:rPr>
                    <m:t>10</m:t>
                  </m:r>
                </m:den>
              </m:f>
            </m:oMath>
            <w:r w:rsidR="00DB59F9">
              <w:rPr>
                <w:rFonts w:ascii="Calibri" w:hAnsi="Calibri"/>
                <w:color w:val="363435"/>
              </w:rPr>
              <w:t xml:space="preserve">        then becomes           </w:t>
            </w: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1</m:t>
                      </m:r>
                    </m:num>
                    <m:den>
                      <m:r>
                        <w:rPr>
                          <w:rFonts w:ascii="Cambria Math" w:hAnsi="Cambria Math"/>
                          <w:color w:val="363435"/>
                        </w:rPr>
                        <m:t>5</m:t>
                      </m:r>
                    </m:den>
                  </m:f>
                </m:num>
                <m:den>
                  <m:f>
                    <m:fPr>
                      <m:ctrlPr>
                        <w:rPr>
                          <w:rFonts w:ascii="Cambria Math" w:hAnsi="Cambria Math"/>
                          <w:i/>
                          <w:color w:val="363435"/>
                        </w:rPr>
                      </m:ctrlPr>
                    </m:fPr>
                    <m:num>
                      <m:r>
                        <w:rPr>
                          <w:rFonts w:ascii="Cambria Math" w:hAnsi="Cambria Math"/>
                          <w:color w:val="363435"/>
                        </w:rPr>
                        <m:t>3</m:t>
                      </m:r>
                    </m:num>
                    <m:den>
                      <m:r>
                        <w:rPr>
                          <w:rFonts w:ascii="Cambria Math" w:hAnsi="Cambria Math"/>
                          <w:color w:val="363435"/>
                        </w:rPr>
                        <m:t>10</m:t>
                      </m:r>
                    </m:den>
                  </m:f>
                </m:den>
              </m:f>
            </m:oMath>
            <w:r w:rsidR="00DB59F9">
              <w:t xml:space="preserve">    </w:t>
            </w:r>
          </w:p>
          <w:p w14:paraId="76397F82" w14:textId="77777777" w:rsidR="00DB59F9" w:rsidRDefault="00DB59F9" w:rsidP="00DB59F9">
            <w:pPr>
              <w:ind w:left="720"/>
            </w:pPr>
          </w:p>
          <w:p w14:paraId="16DDA2A1" w14:textId="77777777" w:rsidR="00DB59F9" w:rsidRPr="00325996" w:rsidRDefault="007C7738" w:rsidP="00DB59F9">
            <w:pPr>
              <w:ind w:left="720"/>
              <w:rPr>
                <w:rFonts w:ascii="Calibri" w:hAnsi="Calibri"/>
              </w:rPr>
            </w:pPr>
            <m:oMath>
              <m:f>
                <m:fPr>
                  <m:ctrlPr>
                    <w:rPr>
                      <w:rFonts w:ascii="Cambria Math" w:hAnsi="Cambria Math"/>
                      <w:i/>
                      <w:color w:val="363435"/>
                    </w:rPr>
                  </m:ctrlPr>
                </m:fPr>
                <m:num>
                  <m:r>
                    <w:rPr>
                      <w:rFonts w:ascii="Cambria Math" w:hAnsi="Cambria Math"/>
                      <w:color w:val="363435"/>
                    </w:rPr>
                    <m:t>6</m:t>
                  </m:r>
                </m:num>
                <m:den>
                  <m:r>
                    <w:rPr>
                      <w:rFonts w:ascii="Cambria Math" w:hAnsi="Cambria Math"/>
                      <w:color w:val="363435"/>
                    </w:rPr>
                    <m:t>7</m:t>
                  </m:r>
                </m:den>
              </m:f>
            </m:oMath>
            <w:r w:rsidR="00DB59F9">
              <w:rPr>
                <w:rFonts w:ascii="Calibri" w:hAnsi="Calibri"/>
                <w:color w:val="363435"/>
              </w:rPr>
              <w:t xml:space="preserve"> </w:t>
            </w:r>
            <m:oMath>
              <m:r>
                <w:rPr>
                  <w:rFonts w:ascii="Cambria Math" w:hAnsi="Cambria Math"/>
                </w:rPr>
                <m:t>÷</m:t>
              </m:r>
              <m:f>
                <m:fPr>
                  <m:ctrlPr>
                    <w:rPr>
                      <w:rFonts w:ascii="Cambria Math" w:hAnsi="Cambria Math"/>
                      <w:i/>
                      <w:color w:val="363435"/>
                    </w:rPr>
                  </m:ctrlPr>
                </m:fPr>
                <m:num>
                  <m:r>
                    <w:rPr>
                      <w:rFonts w:ascii="Cambria Math" w:hAnsi="Cambria Math"/>
                      <w:color w:val="363435"/>
                    </w:rPr>
                    <m:t>14</m:t>
                  </m:r>
                </m:num>
                <m:den>
                  <m:r>
                    <w:rPr>
                      <w:rFonts w:ascii="Cambria Math" w:hAnsi="Cambria Math"/>
                      <w:color w:val="363435"/>
                    </w:rPr>
                    <m:t>15</m:t>
                  </m:r>
                </m:den>
              </m:f>
            </m:oMath>
            <w:r w:rsidR="00DB59F9">
              <w:rPr>
                <w:rFonts w:ascii="Calibri" w:hAnsi="Calibri"/>
                <w:color w:val="363435"/>
              </w:rPr>
              <w:t xml:space="preserve">        then becomes</w:t>
            </w:r>
            <w:r w:rsidR="00DB59F9">
              <w:t xml:space="preserve">           </w:t>
            </w: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6</m:t>
                      </m:r>
                    </m:num>
                    <m:den>
                      <m:r>
                        <w:rPr>
                          <w:rFonts w:ascii="Cambria Math" w:hAnsi="Cambria Math"/>
                          <w:color w:val="363435"/>
                        </w:rPr>
                        <m:t>7</m:t>
                      </m:r>
                    </m:den>
                  </m:f>
                </m:num>
                <m:den>
                  <m:f>
                    <m:fPr>
                      <m:ctrlPr>
                        <w:rPr>
                          <w:rFonts w:ascii="Cambria Math" w:hAnsi="Cambria Math"/>
                          <w:i/>
                          <w:color w:val="363435"/>
                        </w:rPr>
                      </m:ctrlPr>
                    </m:fPr>
                    <m:num>
                      <m:r>
                        <w:rPr>
                          <w:rFonts w:ascii="Cambria Math" w:hAnsi="Cambria Math"/>
                          <w:color w:val="363435"/>
                        </w:rPr>
                        <m:t>14</m:t>
                      </m:r>
                    </m:num>
                    <m:den>
                      <m:r>
                        <w:rPr>
                          <w:rFonts w:ascii="Cambria Math" w:hAnsi="Cambria Math"/>
                          <w:color w:val="363435"/>
                        </w:rPr>
                        <m:t>15</m:t>
                      </m:r>
                    </m:den>
                  </m:f>
                </m:den>
              </m:f>
            </m:oMath>
          </w:p>
          <w:p w14:paraId="4FB4AC77" w14:textId="77777777" w:rsidR="00DB59F9" w:rsidRDefault="00DB59F9" w:rsidP="00DB59F9">
            <w:pPr>
              <w:rPr>
                <w:rFonts w:ascii="Calibri" w:hAnsi="Calibri"/>
              </w:rPr>
            </w:pPr>
          </w:p>
          <w:p w14:paraId="614930FD" w14:textId="77777777" w:rsidR="00DB59F9" w:rsidRPr="00325996" w:rsidRDefault="00DB59F9" w:rsidP="00DB59F9">
            <w:pPr>
              <w:rPr>
                <w:rFonts w:ascii="Calibri" w:hAnsi="Calibri"/>
              </w:rPr>
            </w:pPr>
            <w:r w:rsidRPr="00325996">
              <w:rPr>
                <w:rFonts w:ascii="Calibri" w:hAnsi="Calibri"/>
              </w:rPr>
              <w:t xml:space="preserve">Discussion should include </w:t>
            </w:r>
          </w:p>
          <w:p w14:paraId="46E5E605" w14:textId="4FE938FE" w:rsidR="00DB59F9" w:rsidRDefault="00DB59F9" w:rsidP="00DB59F9">
            <w:r>
              <w:rPr>
                <w:rFonts w:ascii="Calibri" w:hAnsi="Calibri"/>
              </w:rPr>
              <w:t>Rewriting division of fractions into complex fractions.</w:t>
            </w:r>
          </w:p>
        </w:tc>
        <w:tc>
          <w:tcPr>
            <w:tcW w:w="4795" w:type="dxa"/>
            <w:gridSpan w:val="2"/>
            <w:vMerge w:val="restart"/>
          </w:tcPr>
          <w:p w14:paraId="1A9E3080" w14:textId="77777777" w:rsidR="00DB59F9" w:rsidRDefault="00DB59F9" w:rsidP="007E5861">
            <w:pPr>
              <w:spacing w:before="120"/>
              <w:rPr>
                <w:b/>
              </w:rPr>
            </w:pPr>
            <w:r>
              <w:rPr>
                <w:b/>
              </w:rPr>
              <w:t>Teacher Notes/Reflections:</w:t>
            </w:r>
          </w:p>
          <w:p w14:paraId="26EBF88D" w14:textId="77777777" w:rsidR="00DB59F9" w:rsidRDefault="00DB59F9" w:rsidP="007E5861">
            <w:pPr>
              <w:spacing w:before="240"/>
            </w:pPr>
          </w:p>
          <w:p w14:paraId="45AAF910" w14:textId="77777777" w:rsidR="00DB59F9" w:rsidRDefault="00DB59F9" w:rsidP="007E5861">
            <w:pPr>
              <w:spacing w:before="240"/>
            </w:pPr>
          </w:p>
          <w:p w14:paraId="4B21AB5C" w14:textId="77777777" w:rsidR="00DB59F9" w:rsidRDefault="00DB59F9" w:rsidP="007E5861">
            <w:pPr>
              <w:spacing w:before="240"/>
            </w:pPr>
          </w:p>
          <w:p w14:paraId="65B7CC60" w14:textId="77777777" w:rsidR="00DB59F9" w:rsidRDefault="00DB59F9" w:rsidP="007E5861">
            <w:pPr>
              <w:spacing w:before="240"/>
            </w:pPr>
          </w:p>
          <w:p w14:paraId="5728648D" w14:textId="77777777" w:rsidR="00DB59F9" w:rsidRDefault="00DB59F9" w:rsidP="007E5861">
            <w:pPr>
              <w:spacing w:before="240"/>
            </w:pPr>
          </w:p>
          <w:p w14:paraId="43A661B8" w14:textId="77777777" w:rsidR="00DB59F9" w:rsidRDefault="00DB59F9" w:rsidP="007E5861">
            <w:pPr>
              <w:spacing w:before="240"/>
            </w:pPr>
          </w:p>
          <w:p w14:paraId="60FFAA48" w14:textId="77777777" w:rsidR="00DB59F9" w:rsidRDefault="00DB59F9" w:rsidP="007E5861">
            <w:pPr>
              <w:spacing w:before="240"/>
            </w:pPr>
          </w:p>
          <w:p w14:paraId="4B346F36" w14:textId="77777777" w:rsidR="00DB59F9" w:rsidRDefault="00DB59F9" w:rsidP="007E5861">
            <w:pPr>
              <w:spacing w:before="240"/>
            </w:pPr>
          </w:p>
          <w:p w14:paraId="359B4967" w14:textId="77777777" w:rsidR="00DB59F9" w:rsidRDefault="00DB59F9" w:rsidP="007E5861">
            <w:pPr>
              <w:spacing w:before="240"/>
            </w:pPr>
          </w:p>
          <w:p w14:paraId="215BC5A4" w14:textId="77777777" w:rsidR="00DB59F9" w:rsidRDefault="00DB59F9" w:rsidP="007E5861">
            <w:pPr>
              <w:spacing w:before="240"/>
            </w:pPr>
          </w:p>
          <w:p w14:paraId="58B9FA85" w14:textId="77777777" w:rsidR="00DB59F9" w:rsidRDefault="00DB59F9" w:rsidP="007E5861">
            <w:pPr>
              <w:spacing w:before="240"/>
            </w:pPr>
          </w:p>
          <w:p w14:paraId="71CCA744" w14:textId="77777777" w:rsidR="00DB59F9" w:rsidRDefault="00DB59F9" w:rsidP="007E5861">
            <w:pPr>
              <w:spacing w:before="240"/>
            </w:pPr>
          </w:p>
          <w:p w14:paraId="5339CB92" w14:textId="77777777" w:rsidR="00DB59F9" w:rsidRDefault="00DB59F9" w:rsidP="007E5861">
            <w:pPr>
              <w:spacing w:before="240"/>
            </w:pPr>
          </w:p>
          <w:p w14:paraId="6B438138" w14:textId="77777777" w:rsidR="00DB59F9" w:rsidRDefault="00DB59F9" w:rsidP="007E5861">
            <w:pPr>
              <w:spacing w:before="240"/>
            </w:pPr>
          </w:p>
          <w:p w14:paraId="17C131BD" w14:textId="77777777" w:rsidR="00DB59F9" w:rsidRDefault="00DB59F9" w:rsidP="007E5861">
            <w:pPr>
              <w:spacing w:before="240"/>
            </w:pPr>
          </w:p>
          <w:p w14:paraId="699DE4D1" w14:textId="77777777" w:rsidR="00DB59F9" w:rsidRDefault="00DB59F9" w:rsidP="007E5861">
            <w:pPr>
              <w:spacing w:before="240"/>
            </w:pPr>
          </w:p>
          <w:p w14:paraId="696018DD" w14:textId="77777777" w:rsidR="00DB59F9" w:rsidRDefault="00DB59F9" w:rsidP="007E5861">
            <w:pPr>
              <w:spacing w:before="240"/>
            </w:pPr>
          </w:p>
          <w:p w14:paraId="26A6C88D" w14:textId="77777777" w:rsidR="00DB59F9" w:rsidRDefault="00DB59F9" w:rsidP="007E5861">
            <w:pPr>
              <w:spacing w:before="240"/>
            </w:pPr>
          </w:p>
          <w:p w14:paraId="6768A322" w14:textId="77777777" w:rsidR="00DB59F9" w:rsidRDefault="00DB59F9" w:rsidP="007E5861">
            <w:pPr>
              <w:spacing w:before="240"/>
            </w:pPr>
          </w:p>
          <w:p w14:paraId="34474E5B" w14:textId="77777777" w:rsidR="00DB59F9" w:rsidRDefault="00DB59F9" w:rsidP="007E5861">
            <w:pPr>
              <w:spacing w:before="240"/>
            </w:pPr>
          </w:p>
          <w:p w14:paraId="2E95CE54" w14:textId="77777777" w:rsidR="00DB59F9" w:rsidRDefault="00DB59F9" w:rsidP="007E5861">
            <w:pPr>
              <w:spacing w:before="240"/>
            </w:pPr>
          </w:p>
          <w:p w14:paraId="44193B1E" w14:textId="77777777" w:rsidR="00DB59F9" w:rsidRDefault="00DB59F9" w:rsidP="007E5861">
            <w:pPr>
              <w:spacing w:before="240"/>
            </w:pPr>
          </w:p>
          <w:p w14:paraId="16FDB622" w14:textId="77777777" w:rsidR="00DB59F9" w:rsidRDefault="00DB59F9" w:rsidP="007E5861">
            <w:pPr>
              <w:spacing w:before="240"/>
            </w:pPr>
          </w:p>
          <w:p w14:paraId="7CB617C4" w14:textId="77777777" w:rsidR="00DB59F9" w:rsidRPr="008D43C7" w:rsidRDefault="00DB59F9" w:rsidP="007E5861">
            <w:pPr>
              <w:spacing w:before="240"/>
            </w:pPr>
          </w:p>
        </w:tc>
      </w:tr>
      <w:tr w:rsidR="00DB59F9" w14:paraId="67DA83C9" w14:textId="77777777" w:rsidTr="00730ACA">
        <w:trPr>
          <w:trHeight w:val="1970"/>
        </w:trPr>
        <w:tc>
          <w:tcPr>
            <w:tcW w:w="6235" w:type="dxa"/>
            <w:gridSpan w:val="3"/>
            <w:tcMar>
              <w:left w:w="115" w:type="dxa"/>
              <w:right w:w="115" w:type="dxa"/>
            </w:tcMar>
          </w:tcPr>
          <w:p w14:paraId="67DA83C3" w14:textId="77777777" w:rsidR="00DB59F9" w:rsidRPr="00325996" w:rsidRDefault="00DB59F9" w:rsidP="007E5861">
            <w:pPr>
              <w:rPr>
                <w:rFonts w:ascii="Calibri" w:hAnsi="Calibri"/>
              </w:rPr>
            </w:pPr>
            <w:r>
              <w:t xml:space="preserve">3.  (15-20 min.)  </w:t>
            </w:r>
            <w:r w:rsidRPr="00325996">
              <w:rPr>
                <w:rFonts w:ascii="Calibri" w:hAnsi="Calibri"/>
              </w:rPr>
              <w:t>Teacher should present examples to solve complex fraction</w:t>
            </w:r>
            <w:r>
              <w:rPr>
                <w:rFonts w:ascii="Calibri" w:hAnsi="Calibri"/>
              </w:rPr>
              <w:t>s and give students time to practice</w:t>
            </w:r>
            <w:r w:rsidRPr="00325996">
              <w:rPr>
                <w:rFonts w:ascii="Calibri" w:hAnsi="Calibri"/>
              </w:rPr>
              <w:t xml:space="preserve">. </w:t>
            </w:r>
          </w:p>
          <w:p w14:paraId="67DA83C4" w14:textId="77777777" w:rsidR="00DB59F9" w:rsidRPr="00325996" w:rsidRDefault="00DB59F9" w:rsidP="007E5861">
            <w:pPr>
              <w:rPr>
                <w:rFonts w:ascii="Calibri" w:hAnsi="Calibri"/>
              </w:rPr>
            </w:pPr>
          </w:p>
          <w:p w14:paraId="67DA83C5" w14:textId="77777777" w:rsidR="00DB59F9" w:rsidRPr="00325996" w:rsidRDefault="00DB59F9" w:rsidP="007E5861">
            <w:pPr>
              <w:rPr>
                <w:rFonts w:ascii="Calibri" w:hAnsi="Calibri"/>
              </w:rPr>
            </w:pPr>
            <w:r w:rsidRPr="00325996">
              <w:rPr>
                <w:rFonts w:ascii="Calibri" w:hAnsi="Calibri"/>
              </w:rPr>
              <w:t>Example</w:t>
            </w:r>
            <w:r>
              <w:rPr>
                <w:rFonts w:ascii="Calibri" w:hAnsi="Calibri"/>
              </w:rPr>
              <w:t>s</w:t>
            </w:r>
            <w:r w:rsidRPr="00325996">
              <w:rPr>
                <w:rFonts w:ascii="Calibri" w:hAnsi="Calibri"/>
              </w:rPr>
              <w:t>:</w:t>
            </w:r>
          </w:p>
          <w:p w14:paraId="67DA83C6" w14:textId="77777777" w:rsidR="00DB59F9" w:rsidRPr="00E46654" w:rsidRDefault="007C7738" w:rsidP="007E5861">
            <w:pPr>
              <w:numPr>
                <w:ilvl w:val="0"/>
                <w:numId w:val="15"/>
              </w:numPr>
              <w:rPr>
                <w:rFonts w:ascii="Calibri" w:hAnsi="Calibri"/>
                <w:u w:val="single"/>
              </w:rPr>
            </w:pP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1</m:t>
                      </m:r>
                    </m:num>
                    <m:den>
                      <m:r>
                        <w:rPr>
                          <w:rFonts w:ascii="Cambria Math" w:hAnsi="Cambria Math"/>
                          <w:color w:val="363435"/>
                        </w:rPr>
                        <m:t>2</m:t>
                      </m:r>
                    </m:den>
                  </m:f>
                </m:num>
                <m:den>
                  <m:f>
                    <m:fPr>
                      <m:ctrlPr>
                        <w:rPr>
                          <w:rFonts w:ascii="Cambria Math" w:hAnsi="Cambria Math"/>
                          <w:i/>
                          <w:color w:val="363435"/>
                        </w:rPr>
                      </m:ctrlPr>
                    </m:fPr>
                    <m:num>
                      <m:r>
                        <w:rPr>
                          <w:rFonts w:ascii="Cambria Math" w:hAnsi="Cambria Math"/>
                          <w:color w:val="363435"/>
                        </w:rPr>
                        <m:t>7</m:t>
                      </m:r>
                    </m:num>
                    <m:den>
                      <m:r>
                        <w:rPr>
                          <w:rFonts w:ascii="Cambria Math" w:hAnsi="Cambria Math"/>
                          <w:color w:val="363435"/>
                        </w:rPr>
                        <m:t>8</m:t>
                      </m:r>
                    </m:den>
                  </m:f>
                </m:den>
              </m:f>
            </m:oMath>
            <w:r w:rsidR="00DB59F9">
              <w:rPr>
                <w:rFonts w:ascii="Calibri" w:hAnsi="Calibri"/>
                <w:color w:val="363435"/>
              </w:rPr>
              <w:t xml:space="preserve">                </w:t>
            </w: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2</m:t>
                      </m:r>
                    </m:num>
                    <m:den>
                      <m:r>
                        <w:rPr>
                          <w:rFonts w:ascii="Cambria Math" w:hAnsi="Cambria Math"/>
                          <w:color w:val="363435"/>
                        </w:rPr>
                        <m:t>12</m:t>
                      </m:r>
                    </m:den>
                  </m:f>
                </m:num>
                <m:den>
                  <m:f>
                    <m:fPr>
                      <m:ctrlPr>
                        <w:rPr>
                          <w:rFonts w:ascii="Cambria Math" w:hAnsi="Cambria Math"/>
                          <w:i/>
                          <w:color w:val="363435"/>
                        </w:rPr>
                      </m:ctrlPr>
                    </m:fPr>
                    <m:num>
                      <m:r>
                        <w:rPr>
                          <w:rFonts w:ascii="Cambria Math" w:hAnsi="Cambria Math"/>
                          <w:color w:val="363435"/>
                        </w:rPr>
                        <m:t>3</m:t>
                      </m:r>
                    </m:num>
                    <m:den>
                      <m:r>
                        <w:rPr>
                          <w:rFonts w:ascii="Cambria Math" w:hAnsi="Cambria Math"/>
                          <w:color w:val="363435"/>
                        </w:rPr>
                        <m:t>10</m:t>
                      </m:r>
                    </m:den>
                  </m:f>
                </m:den>
              </m:f>
            </m:oMath>
            <w:r w:rsidR="00DB59F9">
              <w:rPr>
                <w:rFonts w:ascii="Calibri" w:hAnsi="Calibri"/>
                <w:color w:val="363435"/>
              </w:rPr>
              <w:t xml:space="preserve">                </w:t>
            </w: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6</m:t>
                      </m:r>
                    </m:num>
                    <m:den>
                      <m:r>
                        <w:rPr>
                          <w:rFonts w:ascii="Cambria Math" w:hAnsi="Cambria Math"/>
                          <w:color w:val="363435"/>
                        </w:rPr>
                        <m:t>7</m:t>
                      </m:r>
                    </m:den>
                  </m:f>
                </m:num>
                <m:den>
                  <m:r>
                    <w:rPr>
                      <w:rFonts w:ascii="Cambria Math" w:hAnsi="Cambria Math"/>
                      <w:color w:val="363435"/>
                    </w:rPr>
                    <m:t>4</m:t>
                  </m:r>
                </m:den>
              </m:f>
            </m:oMath>
            <w:r w:rsidR="00DB59F9">
              <w:rPr>
                <w:rFonts w:ascii="Calibri" w:hAnsi="Calibri"/>
                <w:color w:val="363435"/>
              </w:rPr>
              <w:t xml:space="preserve">               </w:t>
            </w:r>
            <m:oMath>
              <m:f>
                <m:fPr>
                  <m:ctrlPr>
                    <w:rPr>
                      <w:rFonts w:ascii="Cambria Math" w:hAnsi="Cambria Math"/>
                      <w:i/>
                      <w:color w:val="363435"/>
                    </w:rPr>
                  </m:ctrlPr>
                </m:fPr>
                <m:num>
                  <m:r>
                    <w:rPr>
                      <w:rFonts w:ascii="Cambria Math" w:hAnsi="Cambria Math"/>
                      <w:color w:val="363435"/>
                    </w:rPr>
                    <m:t>8</m:t>
                  </m:r>
                </m:num>
                <m:den>
                  <m:f>
                    <m:fPr>
                      <m:ctrlPr>
                        <w:rPr>
                          <w:rFonts w:ascii="Cambria Math" w:hAnsi="Cambria Math"/>
                          <w:i/>
                          <w:color w:val="363435"/>
                        </w:rPr>
                      </m:ctrlPr>
                    </m:fPr>
                    <m:num>
                      <m:r>
                        <w:rPr>
                          <w:rFonts w:ascii="Cambria Math" w:hAnsi="Cambria Math"/>
                          <w:color w:val="363435"/>
                        </w:rPr>
                        <m:t>14</m:t>
                      </m:r>
                    </m:num>
                    <m:den>
                      <m:r>
                        <w:rPr>
                          <w:rFonts w:ascii="Cambria Math" w:hAnsi="Cambria Math"/>
                          <w:color w:val="363435"/>
                        </w:rPr>
                        <m:t>15</m:t>
                      </m:r>
                    </m:den>
                  </m:f>
                </m:den>
              </m:f>
            </m:oMath>
          </w:p>
        </w:tc>
        <w:tc>
          <w:tcPr>
            <w:tcW w:w="4795" w:type="dxa"/>
            <w:gridSpan w:val="2"/>
            <w:vMerge/>
          </w:tcPr>
          <w:p w14:paraId="67DA83C8" w14:textId="77777777" w:rsidR="00DB59F9" w:rsidRDefault="00DB59F9" w:rsidP="007E5861">
            <w:pPr>
              <w:spacing w:before="240"/>
              <w:rPr>
                <w:b/>
              </w:rPr>
            </w:pPr>
          </w:p>
        </w:tc>
      </w:tr>
      <w:tr w:rsidR="00DB59F9" w14:paraId="67DA83CD" w14:textId="77777777" w:rsidTr="00730ACA">
        <w:trPr>
          <w:trHeight w:val="1061"/>
        </w:trPr>
        <w:tc>
          <w:tcPr>
            <w:tcW w:w="6235" w:type="dxa"/>
            <w:gridSpan w:val="3"/>
            <w:tcMar>
              <w:left w:w="115" w:type="dxa"/>
              <w:right w:w="115" w:type="dxa"/>
            </w:tcMar>
          </w:tcPr>
          <w:p w14:paraId="67DA83CA" w14:textId="77777777" w:rsidR="00DB59F9" w:rsidRPr="00E46654" w:rsidRDefault="00DB59F9" w:rsidP="007E5861">
            <w:pPr>
              <w:rPr>
                <w:rFonts w:ascii="Calibri" w:hAnsi="Calibri"/>
                <w:u w:val="single"/>
              </w:rPr>
            </w:pPr>
            <w:r>
              <w:rPr>
                <w:rFonts w:ascii="Calibri" w:hAnsi="Calibri"/>
              </w:rPr>
              <w:t xml:space="preserve">4.  (5-10 min.) </w:t>
            </w:r>
            <w:r w:rsidRPr="00325996">
              <w:rPr>
                <w:rFonts w:ascii="Calibri" w:hAnsi="Calibri"/>
              </w:rPr>
              <w:t>Students will share any observations from practicing</w:t>
            </w:r>
            <w:r>
              <w:rPr>
                <w:rFonts w:ascii="Calibri" w:hAnsi="Calibri"/>
              </w:rPr>
              <w:t>.</w:t>
            </w:r>
          </w:p>
        </w:tc>
        <w:tc>
          <w:tcPr>
            <w:tcW w:w="4795" w:type="dxa"/>
            <w:gridSpan w:val="2"/>
            <w:vMerge/>
          </w:tcPr>
          <w:p w14:paraId="67DA83CC" w14:textId="77777777" w:rsidR="00DB59F9" w:rsidRDefault="00DB59F9" w:rsidP="007E5861">
            <w:pPr>
              <w:spacing w:before="240"/>
              <w:rPr>
                <w:b/>
              </w:rPr>
            </w:pPr>
          </w:p>
        </w:tc>
      </w:tr>
    </w:tbl>
    <w:p w14:paraId="67DA83CE" w14:textId="77777777" w:rsidR="00116308" w:rsidRDefault="00116308">
      <w:r>
        <w:br w:type="page"/>
      </w:r>
    </w:p>
    <w:tbl>
      <w:tblPr>
        <w:tblStyle w:val="TableGrid"/>
        <w:tblW w:w="0" w:type="auto"/>
        <w:tblCellMar>
          <w:left w:w="115" w:type="dxa"/>
          <w:right w:w="115" w:type="dxa"/>
        </w:tblCellMar>
        <w:tblLook w:val="04A0" w:firstRow="1" w:lastRow="0" w:firstColumn="1" w:lastColumn="0" w:noHBand="0" w:noVBand="1"/>
      </w:tblPr>
      <w:tblGrid>
        <w:gridCol w:w="3676"/>
        <w:gridCol w:w="1839"/>
        <w:gridCol w:w="810"/>
        <w:gridCol w:w="1028"/>
        <w:gridCol w:w="3677"/>
      </w:tblGrid>
      <w:tr w:rsidR="007E5861" w14:paraId="67DA83D0" w14:textId="77777777" w:rsidTr="007E5861">
        <w:tc>
          <w:tcPr>
            <w:tcW w:w="11030" w:type="dxa"/>
            <w:gridSpan w:val="5"/>
            <w:shd w:val="clear" w:color="auto" w:fill="D9D9D9" w:themeFill="background1" w:themeFillShade="D9"/>
            <w:tcMar>
              <w:left w:w="115" w:type="dxa"/>
              <w:right w:w="115" w:type="dxa"/>
            </w:tcMar>
          </w:tcPr>
          <w:p w14:paraId="67DA83CF" w14:textId="77777777" w:rsidR="007E5861" w:rsidRDefault="007E5861" w:rsidP="007E5861">
            <w:r>
              <w:lastRenderedPageBreak/>
              <w:br w:type="page"/>
            </w:r>
            <w:r>
              <w:br w:type="page"/>
              <w:t xml:space="preserve">Segment </w:t>
            </w:r>
            <w:r w:rsidR="00E71E54">
              <w:t>3</w:t>
            </w:r>
          </w:p>
        </w:tc>
      </w:tr>
      <w:tr w:rsidR="007E5861" w14:paraId="67DA83E0" w14:textId="77777777" w:rsidTr="007E5861">
        <w:trPr>
          <w:trHeight w:val="1484"/>
        </w:trPr>
        <w:tc>
          <w:tcPr>
            <w:tcW w:w="3676" w:type="dxa"/>
            <w:tcMar>
              <w:left w:w="115" w:type="dxa"/>
              <w:right w:w="115" w:type="dxa"/>
            </w:tcMar>
          </w:tcPr>
          <w:p w14:paraId="67DA83D1" w14:textId="77777777" w:rsidR="007E5861" w:rsidRDefault="007E5861" w:rsidP="007E5861">
            <w:pPr>
              <w:spacing w:before="240"/>
              <w:rPr>
                <w:b/>
              </w:rPr>
            </w:pPr>
            <w:r>
              <w:rPr>
                <w:b/>
              </w:rPr>
              <w:t>Approximate Time Frame:</w:t>
            </w:r>
          </w:p>
          <w:p w14:paraId="67DA83D2" w14:textId="4A748F7D" w:rsidR="007E5861" w:rsidRPr="007624AF" w:rsidRDefault="00903969" w:rsidP="007E5861">
            <w:pPr>
              <w:spacing w:before="240"/>
            </w:pPr>
            <w:r>
              <w:t>60-80</w:t>
            </w:r>
            <w:r w:rsidR="007E5861" w:rsidRPr="007624AF">
              <w:t xml:space="preserve"> minutes</w:t>
            </w:r>
          </w:p>
        </w:tc>
        <w:tc>
          <w:tcPr>
            <w:tcW w:w="3677" w:type="dxa"/>
            <w:gridSpan w:val="3"/>
            <w:vMerge w:val="restart"/>
          </w:tcPr>
          <w:p w14:paraId="67DA83D3" w14:textId="77777777" w:rsidR="007E5861" w:rsidRDefault="007E5861" w:rsidP="007E5861">
            <w:pPr>
              <w:spacing w:before="240"/>
              <w:rPr>
                <w:b/>
              </w:rPr>
            </w:pPr>
            <w:r>
              <w:rPr>
                <w:b/>
              </w:rPr>
              <w:t>Lesson Format:</w:t>
            </w:r>
          </w:p>
          <w:p w14:paraId="67DA83D4" w14:textId="77777777" w:rsidR="007E5861" w:rsidRPr="0090493D" w:rsidRDefault="00554FE5" w:rsidP="007E5861">
            <w:pPr>
              <w:rPr>
                <w:sz w:val="18"/>
                <w:szCs w:val="20"/>
              </w:rPr>
            </w:pPr>
            <w:r>
              <w:rPr>
                <w:sz w:val="18"/>
                <w:szCs w:val="20"/>
              </w:rPr>
              <w:fldChar w:fldCharType="begin">
                <w:ffData>
                  <w:name w:val=""/>
                  <w:enabled/>
                  <w:calcOnExit w:val="0"/>
                  <w:checkBox>
                    <w:sizeAuto/>
                    <w:default w:val="1"/>
                  </w:checkBox>
                </w:ffData>
              </w:fldChar>
            </w:r>
            <w:r w:rsidR="007E586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7E5861" w:rsidRPr="0090493D">
              <w:rPr>
                <w:sz w:val="18"/>
                <w:szCs w:val="20"/>
              </w:rPr>
              <w:t xml:space="preserve">  Whole Group</w:t>
            </w:r>
          </w:p>
          <w:p w14:paraId="67DA83D5" w14:textId="77777777" w:rsidR="007E5861" w:rsidRPr="0090493D" w:rsidRDefault="00554FE5" w:rsidP="007E5861">
            <w:pPr>
              <w:rPr>
                <w:sz w:val="18"/>
                <w:szCs w:val="20"/>
              </w:rPr>
            </w:pPr>
            <w:r>
              <w:rPr>
                <w:sz w:val="18"/>
                <w:szCs w:val="20"/>
              </w:rPr>
              <w:fldChar w:fldCharType="begin">
                <w:ffData>
                  <w:name w:val=""/>
                  <w:enabled/>
                  <w:calcOnExit w:val="0"/>
                  <w:checkBox>
                    <w:sizeAuto/>
                    <w:default w:val="1"/>
                  </w:checkBox>
                </w:ffData>
              </w:fldChar>
            </w:r>
            <w:r w:rsidR="007E586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7E5861" w:rsidRPr="0090493D">
              <w:rPr>
                <w:sz w:val="18"/>
                <w:szCs w:val="20"/>
              </w:rPr>
              <w:t xml:space="preserve">   Small Group</w:t>
            </w:r>
          </w:p>
          <w:p w14:paraId="67DA83D6" w14:textId="77777777" w:rsidR="007E5861" w:rsidRPr="0090493D" w:rsidRDefault="00554FE5" w:rsidP="007E5861">
            <w:pPr>
              <w:rPr>
                <w:sz w:val="18"/>
                <w:szCs w:val="20"/>
              </w:rPr>
            </w:pPr>
            <w:r>
              <w:rPr>
                <w:sz w:val="18"/>
                <w:szCs w:val="20"/>
              </w:rPr>
              <w:fldChar w:fldCharType="begin">
                <w:ffData>
                  <w:name w:val=""/>
                  <w:enabled/>
                  <w:calcOnExit w:val="0"/>
                  <w:checkBox>
                    <w:sizeAuto/>
                    <w:default w:val="1"/>
                  </w:checkBox>
                </w:ffData>
              </w:fldChar>
            </w:r>
            <w:r w:rsidR="007E586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7E5861" w:rsidRPr="0090493D">
              <w:rPr>
                <w:sz w:val="18"/>
                <w:szCs w:val="20"/>
              </w:rPr>
              <w:t xml:space="preserve">   Independent</w:t>
            </w:r>
          </w:p>
          <w:p w14:paraId="67DA83D7" w14:textId="77777777" w:rsidR="007E5861" w:rsidRPr="0090493D" w:rsidRDefault="007E5861" w:rsidP="007E5861">
            <w:pPr>
              <w:rPr>
                <w:sz w:val="18"/>
                <w:szCs w:val="20"/>
              </w:rPr>
            </w:pPr>
          </w:p>
          <w:p w14:paraId="67DA83D8" w14:textId="77777777" w:rsidR="007E5861" w:rsidRPr="0090493D" w:rsidRDefault="00554FE5" w:rsidP="007E5861">
            <w:pPr>
              <w:rPr>
                <w:sz w:val="18"/>
                <w:szCs w:val="20"/>
              </w:rPr>
            </w:pPr>
            <w:r>
              <w:rPr>
                <w:sz w:val="18"/>
                <w:szCs w:val="20"/>
              </w:rPr>
              <w:fldChar w:fldCharType="begin">
                <w:ffData>
                  <w:name w:val="Check13"/>
                  <w:enabled/>
                  <w:calcOnExit w:val="0"/>
                  <w:checkBox>
                    <w:sizeAuto/>
                    <w:default w:val="0"/>
                  </w:checkBox>
                </w:ffData>
              </w:fldChar>
            </w:r>
            <w:r w:rsidR="007E586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7E5861" w:rsidRPr="0090493D">
              <w:rPr>
                <w:sz w:val="18"/>
                <w:szCs w:val="20"/>
              </w:rPr>
              <w:t xml:space="preserve">   Modeled</w:t>
            </w:r>
          </w:p>
          <w:p w14:paraId="67DA83D9" w14:textId="77777777" w:rsidR="007E5861" w:rsidRPr="0090493D" w:rsidRDefault="00554FE5" w:rsidP="007E5861">
            <w:pPr>
              <w:rPr>
                <w:sz w:val="18"/>
                <w:szCs w:val="20"/>
              </w:rPr>
            </w:pPr>
            <w:r>
              <w:rPr>
                <w:sz w:val="18"/>
                <w:szCs w:val="20"/>
              </w:rPr>
              <w:fldChar w:fldCharType="begin">
                <w:ffData>
                  <w:name w:val=""/>
                  <w:enabled/>
                  <w:calcOnExit w:val="0"/>
                  <w:checkBox>
                    <w:sizeAuto/>
                    <w:default w:val="1"/>
                  </w:checkBox>
                </w:ffData>
              </w:fldChar>
            </w:r>
            <w:r w:rsidR="007E586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7E5861" w:rsidRPr="0090493D">
              <w:rPr>
                <w:sz w:val="18"/>
                <w:szCs w:val="20"/>
              </w:rPr>
              <w:t xml:space="preserve">   Guided</w:t>
            </w:r>
          </w:p>
          <w:p w14:paraId="67DA83DA" w14:textId="77777777" w:rsidR="007E5861" w:rsidRDefault="00554FE5" w:rsidP="007E5861">
            <w:pPr>
              <w:rPr>
                <w:sz w:val="18"/>
                <w:szCs w:val="20"/>
              </w:rPr>
            </w:pPr>
            <w:r>
              <w:rPr>
                <w:sz w:val="18"/>
                <w:szCs w:val="20"/>
              </w:rPr>
              <w:fldChar w:fldCharType="begin">
                <w:ffData>
                  <w:name w:val=""/>
                  <w:enabled/>
                  <w:calcOnExit w:val="0"/>
                  <w:checkBox>
                    <w:sizeAuto/>
                    <w:default w:val="1"/>
                  </w:checkBox>
                </w:ffData>
              </w:fldChar>
            </w:r>
            <w:r w:rsidR="007E586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7E5861" w:rsidRPr="0090493D">
              <w:rPr>
                <w:sz w:val="18"/>
                <w:szCs w:val="20"/>
              </w:rPr>
              <w:t xml:space="preserve">   Collaborative</w:t>
            </w:r>
          </w:p>
          <w:p w14:paraId="67DA83DB" w14:textId="77777777" w:rsidR="007E5861" w:rsidRDefault="00554FE5" w:rsidP="007E5861">
            <w:pPr>
              <w:rPr>
                <w:sz w:val="18"/>
                <w:szCs w:val="20"/>
              </w:rPr>
            </w:pPr>
            <w:r>
              <w:rPr>
                <w:sz w:val="18"/>
                <w:szCs w:val="20"/>
              </w:rPr>
              <w:fldChar w:fldCharType="begin">
                <w:ffData>
                  <w:name w:val=""/>
                  <w:enabled/>
                  <w:calcOnExit w:val="0"/>
                  <w:checkBox>
                    <w:sizeAuto/>
                    <w:default w:val="1"/>
                  </w:checkBox>
                </w:ffData>
              </w:fldChar>
            </w:r>
            <w:r w:rsidR="007E586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7E5861" w:rsidRPr="0090493D">
              <w:rPr>
                <w:sz w:val="18"/>
                <w:szCs w:val="20"/>
              </w:rPr>
              <w:t xml:space="preserve">   </w:t>
            </w:r>
            <w:r w:rsidR="007E5861">
              <w:rPr>
                <w:sz w:val="18"/>
                <w:szCs w:val="20"/>
              </w:rPr>
              <w:t>Assessment</w:t>
            </w:r>
          </w:p>
          <w:p w14:paraId="67DA83DC" w14:textId="77777777" w:rsidR="007E5861" w:rsidRPr="00603DFA" w:rsidRDefault="007E5861" w:rsidP="007E5861">
            <w:pPr>
              <w:spacing w:before="240"/>
              <w:rPr>
                <w:b/>
              </w:rPr>
            </w:pPr>
          </w:p>
        </w:tc>
        <w:tc>
          <w:tcPr>
            <w:tcW w:w="3677" w:type="dxa"/>
          </w:tcPr>
          <w:p w14:paraId="67DA83DD" w14:textId="77777777" w:rsidR="007E5861" w:rsidRDefault="007E5861" w:rsidP="007E5861">
            <w:pPr>
              <w:spacing w:before="240"/>
              <w:rPr>
                <w:b/>
              </w:rPr>
            </w:pPr>
            <w:r>
              <w:rPr>
                <w:b/>
              </w:rPr>
              <w:t>Resources:</w:t>
            </w:r>
          </w:p>
          <w:p w14:paraId="67DA83DE" w14:textId="77777777" w:rsidR="007E5861" w:rsidRPr="00850BCE" w:rsidRDefault="007E5861" w:rsidP="007E5861">
            <w:r w:rsidRPr="00850BCE">
              <w:t>Fraction Scavenger Hunt</w:t>
            </w:r>
          </w:p>
          <w:p w14:paraId="3C0800F7" w14:textId="77777777" w:rsidR="007E5861" w:rsidRDefault="007E5861" w:rsidP="007E5861">
            <w:r>
              <w:t xml:space="preserve">Fraction </w:t>
            </w:r>
            <w:r w:rsidRPr="00850BCE">
              <w:t>Scavenger Hunt checklist</w:t>
            </w:r>
          </w:p>
          <w:p w14:paraId="67DA83DF" w14:textId="19051211" w:rsidR="00903969" w:rsidRDefault="00903969" w:rsidP="007E5861">
            <w:pPr>
              <w:rPr>
                <w:b/>
              </w:rPr>
            </w:pPr>
          </w:p>
        </w:tc>
      </w:tr>
      <w:tr w:rsidR="007E5861" w14:paraId="67DA83EB" w14:textId="77777777" w:rsidTr="007E5861">
        <w:trPr>
          <w:trHeight w:val="1256"/>
        </w:trPr>
        <w:tc>
          <w:tcPr>
            <w:tcW w:w="3676" w:type="dxa"/>
            <w:tcMar>
              <w:left w:w="115" w:type="dxa"/>
              <w:right w:w="115" w:type="dxa"/>
            </w:tcMar>
          </w:tcPr>
          <w:p w14:paraId="67DA83E1" w14:textId="77777777" w:rsidR="007E5861" w:rsidRDefault="007E5861" w:rsidP="007E5861">
            <w:pPr>
              <w:spacing w:before="240"/>
              <w:rPr>
                <w:b/>
              </w:rPr>
            </w:pPr>
            <w:r>
              <w:rPr>
                <w:b/>
              </w:rPr>
              <w:t>Focus:</w:t>
            </w:r>
          </w:p>
          <w:p w14:paraId="67DA83E2" w14:textId="56A3C781" w:rsidR="007E5861" w:rsidRPr="004563C1" w:rsidRDefault="007E5861" w:rsidP="00C91954">
            <w:pPr>
              <w:spacing w:before="240"/>
            </w:pPr>
            <w:r w:rsidRPr="004563C1">
              <w:t xml:space="preserve">Converting </w:t>
            </w:r>
            <w:r w:rsidR="00C91954">
              <w:t xml:space="preserve">units in </w:t>
            </w:r>
            <w:r w:rsidRPr="004563C1">
              <w:t>complex fractions and applying them to real life situations.</w:t>
            </w:r>
          </w:p>
        </w:tc>
        <w:tc>
          <w:tcPr>
            <w:tcW w:w="3677" w:type="dxa"/>
            <w:gridSpan w:val="3"/>
            <w:vMerge/>
          </w:tcPr>
          <w:p w14:paraId="67DA83E3" w14:textId="77777777" w:rsidR="007E5861" w:rsidRDefault="007E5861" w:rsidP="007E5861">
            <w:pPr>
              <w:spacing w:before="240"/>
              <w:rPr>
                <w:b/>
              </w:rPr>
            </w:pPr>
          </w:p>
        </w:tc>
        <w:tc>
          <w:tcPr>
            <w:tcW w:w="3677" w:type="dxa"/>
          </w:tcPr>
          <w:p w14:paraId="67DA83E4" w14:textId="77777777" w:rsidR="007E5861" w:rsidRDefault="007E5861" w:rsidP="007E5861">
            <w:pPr>
              <w:spacing w:before="240"/>
              <w:rPr>
                <w:b/>
              </w:rPr>
            </w:pPr>
            <w:r>
              <w:rPr>
                <w:b/>
              </w:rPr>
              <w:t>Modalities Represented:</w:t>
            </w:r>
          </w:p>
          <w:p w14:paraId="67DA83E5" w14:textId="77777777" w:rsidR="007E5861" w:rsidRPr="00E672A5" w:rsidRDefault="00554FE5" w:rsidP="007E5861">
            <w:pPr>
              <w:pStyle w:val="ListParagraph"/>
              <w:ind w:left="0"/>
              <w:rPr>
                <w:sz w:val="16"/>
                <w:szCs w:val="20"/>
              </w:rPr>
            </w:pPr>
            <w:r>
              <w:rPr>
                <w:sz w:val="16"/>
                <w:szCs w:val="20"/>
              </w:rPr>
              <w:fldChar w:fldCharType="begin">
                <w:ffData>
                  <w:name w:val="Check17"/>
                  <w:enabled/>
                  <w:calcOnExit w:val="0"/>
                  <w:checkBox>
                    <w:sizeAuto/>
                    <w:default w:val="0"/>
                  </w:checkBox>
                </w:ffData>
              </w:fldChar>
            </w:r>
            <w:r w:rsidR="007E5861">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7E5861" w:rsidRPr="00E672A5">
              <w:rPr>
                <w:sz w:val="16"/>
                <w:szCs w:val="20"/>
              </w:rPr>
              <w:t xml:space="preserve">   Concrete/Manipulative</w:t>
            </w:r>
          </w:p>
          <w:p w14:paraId="67DA83E6" w14:textId="77777777" w:rsidR="007E5861" w:rsidRPr="00E672A5" w:rsidRDefault="00554FE5" w:rsidP="007E5861">
            <w:pPr>
              <w:rPr>
                <w:sz w:val="16"/>
                <w:szCs w:val="20"/>
              </w:rPr>
            </w:pPr>
            <w:r w:rsidRPr="00E672A5">
              <w:rPr>
                <w:sz w:val="16"/>
                <w:szCs w:val="20"/>
              </w:rPr>
              <w:fldChar w:fldCharType="begin">
                <w:ffData>
                  <w:name w:val="Check18"/>
                  <w:enabled/>
                  <w:calcOnExit w:val="0"/>
                  <w:checkBox>
                    <w:sizeAuto/>
                    <w:default w:val="0"/>
                  </w:checkBox>
                </w:ffData>
              </w:fldChar>
            </w:r>
            <w:r w:rsidR="007E5861"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7E5861" w:rsidRPr="00E672A5">
              <w:rPr>
                <w:sz w:val="16"/>
                <w:szCs w:val="20"/>
              </w:rPr>
              <w:t xml:space="preserve">    Picture/Graph</w:t>
            </w:r>
          </w:p>
          <w:p w14:paraId="67DA83E7" w14:textId="77777777" w:rsidR="007E5861" w:rsidRPr="00E672A5" w:rsidRDefault="00554FE5" w:rsidP="007E5861">
            <w:pPr>
              <w:rPr>
                <w:sz w:val="16"/>
                <w:szCs w:val="20"/>
              </w:rPr>
            </w:pPr>
            <w:r w:rsidRPr="00E672A5">
              <w:rPr>
                <w:sz w:val="16"/>
                <w:szCs w:val="20"/>
              </w:rPr>
              <w:fldChar w:fldCharType="begin">
                <w:ffData>
                  <w:name w:val="Check19"/>
                  <w:enabled/>
                  <w:calcOnExit w:val="0"/>
                  <w:checkBox>
                    <w:sizeAuto/>
                    <w:default w:val="0"/>
                  </w:checkBox>
                </w:ffData>
              </w:fldChar>
            </w:r>
            <w:r w:rsidR="007E5861"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7E5861" w:rsidRPr="00E672A5">
              <w:rPr>
                <w:sz w:val="16"/>
                <w:szCs w:val="20"/>
              </w:rPr>
              <w:t xml:space="preserve">    Table/Chart</w:t>
            </w:r>
          </w:p>
          <w:p w14:paraId="67DA83E8" w14:textId="77777777" w:rsidR="007E5861" w:rsidRPr="00E672A5" w:rsidRDefault="00554FE5" w:rsidP="007E5861">
            <w:pPr>
              <w:rPr>
                <w:sz w:val="16"/>
                <w:szCs w:val="20"/>
              </w:rPr>
            </w:pPr>
            <w:r>
              <w:rPr>
                <w:sz w:val="16"/>
                <w:szCs w:val="20"/>
              </w:rPr>
              <w:fldChar w:fldCharType="begin">
                <w:ffData>
                  <w:name w:val="Check20"/>
                  <w:enabled/>
                  <w:calcOnExit w:val="0"/>
                  <w:checkBox>
                    <w:sizeAuto/>
                    <w:default w:val="0"/>
                  </w:checkBox>
                </w:ffData>
              </w:fldChar>
            </w:r>
            <w:r w:rsidR="007E5861">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7E5861" w:rsidRPr="00E672A5">
              <w:rPr>
                <w:sz w:val="16"/>
                <w:szCs w:val="20"/>
              </w:rPr>
              <w:t xml:space="preserve">    Symbolic</w:t>
            </w:r>
          </w:p>
          <w:p w14:paraId="67DA83E9" w14:textId="77777777" w:rsidR="007E5861" w:rsidRDefault="00554FE5" w:rsidP="007E5861">
            <w:pPr>
              <w:rPr>
                <w:sz w:val="16"/>
                <w:szCs w:val="20"/>
              </w:rPr>
            </w:pPr>
            <w:r w:rsidRPr="00E672A5">
              <w:rPr>
                <w:sz w:val="16"/>
                <w:szCs w:val="20"/>
              </w:rPr>
              <w:fldChar w:fldCharType="begin">
                <w:ffData>
                  <w:name w:val="Check21"/>
                  <w:enabled/>
                  <w:calcOnExit w:val="0"/>
                  <w:checkBox>
                    <w:sizeAuto/>
                    <w:default w:val="0"/>
                  </w:checkBox>
                </w:ffData>
              </w:fldChar>
            </w:r>
            <w:r w:rsidR="007E5861"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7E5861" w:rsidRPr="00E672A5">
              <w:rPr>
                <w:sz w:val="16"/>
                <w:szCs w:val="20"/>
              </w:rPr>
              <w:t xml:space="preserve">    Oral/Written Language</w:t>
            </w:r>
          </w:p>
          <w:p w14:paraId="67DA83EA" w14:textId="77777777" w:rsidR="007E5861" w:rsidRPr="000F2AED" w:rsidRDefault="00554FE5" w:rsidP="007E5861">
            <w:pPr>
              <w:rPr>
                <w:sz w:val="16"/>
                <w:szCs w:val="20"/>
              </w:rPr>
            </w:pPr>
            <w:r w:rsidRPr="00E672A5">
              <w:rPr>
                <w:sz w:val="16"/>
                <w:szCs w:val="20"/>
              </w:rPr>
              <w:fldChar w:fldCharType="begin">
                <w:ffData>
                  <w:name w:val="Check22"/>
                  <w:enabled/>
                  <w:calcOnExit w:val="0"/>
                  <w:checkBox>
                    <w:sizeAuto/>
                    <w:default w:val="0"/>
                  </w:checkBox>
                </w:ffData>
              </w:fldChar>
            </w:r>
            <w:r w:rsidR="007E5861"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7E5861" w:rsidRPr="00E672A5">
              <w:rPr>
                <w:sz w:val="16"/>
                <w:szCs w:val="20"/>
              </w:rPr>
              <w:t xml:space="preserve">    Real-Life Situation</w:t>
            </w:r>
          </w:p>
        </w:tc>
      </w:tr>
      <w:tr w:rsidR="007E5861" w:rsidRPr="00617AE5" w14:paraId="67DA83F3" w14:textId="77777777" w:rsidTr="007E5861">
        <w:trPr>
          <w:trHeight w:val="1017"/>
        </w:trPr>
        <w:tc>
          <w:tcPr>
            <w:tcW w:w="5515" w:type="dxa"/>
            <w:gridSpan w:val="2"/>
            <w:tcMar>
              <w:left w:w="115" w:type="dxa"/>
              <w:right w:w="115" w:type="dxa"/>
            </w:tcMar>
          </w:tcPr>
          <w:p w14:paraId="67DA83EC" w14:textId="77777777" w:rsidR="007E5861" w:rsidRDefault="007E5861" w:rsidP="007E5861">
            <w:pPr>
              <w:spacing w:before="240"/>
              <w:rPr>
                <w:b/>
              </w:rPr>
            </w:pPr>
            <w:r>
              <w:rPr>
                <w:b/>
              </w:rPr>
              <w:t>Math Practice Look For(s):</w:t>
            </w:r>
          </w:p>
          <w:p w14:paraId="67DA83ED" w14:textId="77777777" w:rsidR="007E5861" w:rsidRPr="00E46654" w:rsidRDefault="007E5861" w:rsidP="007E5861">
            <w:pPr>
              <w:pStyle w:val="ListParagraph"/>
              <w:numPr>
                <w:ilvl w:val="0"/>
                <w:numId w:val="19"/>
              </w:numPr>
              <w:rPr>
                <w:rFonts w:ascii="Calibri" w:hAnsi="Calibri"/>
              </w:rPr>
            </w:pPr>
            <w:r w:rsidRPr="00E46654">
              <w:rPr>
                <w:rFonts w:ascii="Calibri" w:eastAsia="Calibri" w:hAnsi="Calibri" w:cs="Times New Roman"/>
                <w:b/>
              </w:rPr>
              <w:t>MP2-3</w:t>
            </w:r>
            <w:r w:rsidRPr="00E46654">
              <w:rPr>
                <w:rFonts w:ascii="Calibri" w:eastAsia="Calibri" w:hAnsi="Calibri" w:cs="Times New Roman"/>
              </w:rPr>
              <w:t>: Look for students to articulate their reasoning.</w:t>
            </w:r>
            <w:r>
              <w:rPr>
                <w:rFonts w:ascii="Calibri" w:eastAsia="Calibri" w:hAnsi="Calibri" w:cs="Times New Roman"/>
              </w:rPr>
              <w:t xml:space="preserve">  </w:t>
            </w:r>
            <w:r w:rsidRPr="00E46654">
              <w:rPr>
                <w:rFonts w:ascii="Calibri" w:eastAsia="Calibri" w:hAnsi="Calibri" w:cs="Times New Roman"/>
              </w:rPr>
              <w:t>Using checklist, listen for student discussion of matches.  (Step 1)</w:t>
            </w:r>
          </w:p>
          <w:p w14:paraId="67DA83EE" w14:textId="77777777" w:rsidR="007E5861" w:rsidRPr="00E46654" w:rsidRDefault="007E5861" w:rsidP="007E5861">
            <w:pPr>
              <w:pStyle w:val="ListParagraph"/>
              <w:numPr>
                <w:ilvl w:val="0"/>
                <w:numId w:val="19"/>
              </w:numPr>
              <w:rPr>
                <w:rFonts w:ascii="Calibri" w:eastAsia="Calibri" w:hAnsi="Calibri" w:cs="Times New Roman"/>
              </w:rPr>
            </w:pPr>
            <w:r w:rsidRPr="00E46654">
              <w:rPr>
                <w:rFonts w:ascii="Calibri" w:eastAsia="Calibri" w:hAnsi="Calibri" w:cs="Times New Roman"/>
                <w:b/>
              </w:rPr>
              <w:t>MP1:</w:t>
            </w:r>
            <w:r w:rsidRPr="00E46654">
              <w:rPr>
                <w:rFonts w:ascii="Calibri" w:eastAsia="Calibri" w:hAnsi="Calibri" w:cs="Times New Roman"/>
              </w:rPr>
              <w:t xml:space="preserve"> Look for students to make sense of the situation by representing it in an accurate model. (Step 2)</w:t>
            </w:r>
          </w:p>
          <w:p w14:paraId="67DA83EF" w14:textId="77777777" w:rsidR="007E5861" w:rsidRPr="00617AE5" w:rsidRDefault="007E5861" w:rsidP="007E5861">
            <w:pPr>
              <w:spacing w:before="240"/>
            </w:pPr>
          </w:p>
        </w:tc>
        <w:tc>
          <w:tcPr>
            <w:tcW w:w="5515" w:type="dxa"/>
            <w:gridSpan w:val="3"/>
          </w:tcPr>
          <w:p w14:paraId="67DA83F0" w14:textId="77777777" w:rsidR="007E5861" w:rsidRDefault="007E5861" w:rsidP="007E5861">
            <w:pPr>
              <w:spacing w:before="240"/>
              <w:rPr>
                <w:b/>
              </w:rPr>
            </w:pPr>
            <w:r>
              <w:rPr>
                <w:b/>
              </w:rPr>
              <w:t>Differentiation for Remediation:</w:t>
            </w:r>
            <w:r>
              <w:t xml:space="preserve">  Have students create complex fraction expressions.  </w:t>
            </w:r>
          </w:p>
          <w:p w14:paraId="67DA83F1" w14:textId="77777777" w:rsidR="007E5861" w:rsidRDefault="007E5861" w:rsidP="007E5861">
            <w:pPr>
              <w:spacing w:before="240"/>
              <w:rPr>
                <w:b/>
              </w:rPr>
            </w:pPr>
            <w:r>
              <w:rPr>
                <w:b/>
              </w:rPr>
              <w:t>Differentiation for English Language Learners:</w:t>
            </w:r>
          </w:p>
          <w:p w14:paraId="67DA83F2" w14:textId="77777777" w:rsidR="007E5861" w:rsidRDefault="007E5861" w:rsidP="007E5861">
            <w:pPr>
              <w:spacing w:before="240"/>
              <w:rPr>
                <w:b/>
              </w:rPr>
            </w:pPr>
            <w:r>
              <w:rPr>
                <w:b/>
              </w:rPr>
              <w:t>Differentiation for Enrichment:</w:t>
            </w:r>
            <w:r w:rsidRPr="00603DFA">
              <w:t xml:space="preserve"> </w:t>
            </w:r>
            <w:r>
              <w:t xml:space="preserve"> </w:t>
            </w:r>
          </w:p>
        </w:tc>
      </w:tr>
      <w:tr w:rsidR="00E71E54" w:rsidRPr="00617AE5" w14:paraId="67DA83F7" w14:textId="77777777" w:rsidTr="007E5861">
        <w:trPr>
          <w:trHeight w:val="1017"/>
        </w:trPr>
        <w:tc>
          <w:tcPr>
            <w:tcW w:w="5515" w:type="dxa"/>
            <w:gridSpan w:val="2"/>
            <w:tcMar>
              <w:left w:w="115" w:type="dxa"/>
              <w:right w:w="115" w:type="dxa"/>
            </w:tcMar>
          </w:tcPr>
          <w:p w14:paraId="67DA83F4" w14:textId="77777777" w:rsidR="00E71E54" w:rsidRDefault="00E71E54" w:rsidP="004F6702">
            <w:pPr>
              <w:spacing w:before="240"/>
              <w:rPr>
                <w:b/>
              </w:rPr>
            </w:pPr>
            <w:r w:rsidRPr="00BB04B2">
              <w:rPr>
                <w:b/>
              </w:rPr>
              <w:t>Potential Pitfall(s):</w:t>
            </w:r>
            <w:r w:rsidR="003918A2" w:rsidRPr="00BB04B2">
              <w:rPr>
                <w:b/>
              </w:rPr>
              <w:t xml:space="preserve"> </w:t>
            </w:r>
            <w:r w:rsidR="004F6702" w:rsidRPr="00BB04B2">
              <w:t>Some</w:t>
            </w:r>
            <w:r w:rsidR="004F6702">
              <w:t xml:space="preserve"> students may have difficulty writing complex fractions with multiple representations. Monitor that</w:t>
            </w:r>
            <w:r w:rsidR="003918A2" w:rsidRPr="003918A2">
              <w:t xml:space="preserve"> students use proper notation </w:t>
            </w:r>
            <w:r w:rsidR="003918A2">
              <w:t>a</w:t>
            </w:r>
            <w:r w:rsidR="003918A2" w:rsidRPr="003918A2">
              <w:t>nd that they attend to precision</w:t>
            </w:r>
            <w:r w:rsidR="003918A2">
              <w:rPr>
                <w:b/>
              </w:rPr>
              <w:t xml:space="preserve"> </w:t>
            </w:r>
            <w:r w:rsidR="003918A2" w:rsidRPr="003918A2">
              <w:t>when solving.</w:t>
            </w:r>
          </w:p>
        </w:tc>
        <w:tc>
          <w:tcPr>
            <w:tcW w:w="5515" w:type="dxa"/>
            <w:gridSpan w:val="3"/>
          </w:tcPr>
          <w:p w14:paraId="67DA83F5" w14:textId="77777777" w:rsidR="00E71E54" w:rsidRDefault="00E71E54" w:rsidP="00E71E54">
            <w:pPr>
              <w:spacing w:before="120"/>
            </w:pPr>
            <w:r>
              <w:rPr>
                <w:b/>
              </w:rPr>
              <w:t>Independent Practice (Homework):</w:t>
            </w:r>
            <w:r>
              <w:t xml:space="preserve">  </w:t>
            </w:r>
          </w:p>
          <w:p w14:paraId="67DA83F6" w14:textId="22597FEC" w:rsidR="00E71E54" w:rsidRDefault="00E71E54" w:rsidP="00E71E54">
            <w:pPr>
              <w:spacing w:before="240"/>
              <w:rPr>
                <w:b/>
              </w:rPr>
            </w:pPr>
          </w:p>
        </w:tc>
      </w:tr>
      <w:tr w:rsidR="00E71E54" w:rsidRPr="00617AE5" w14:paraId="67DA83FF" w14:textId="77777777" w:rsidTr="00730ACA">
        <w:trPr>
          <w:trHeight w:val="1017"/>
        </w:trPr>
        <w:tc>
          <w:tcPr>
            <w:tcW w:w="6325" w:type="dxa"/>
            <w:gridSpan w:val="3"/>
            <w:tcMar>
              <w:left w:w="115" w:type="dxa"/>
              <w:right w:w="115" w:type="dxa"/>
            </w:tcMar>
          </w:tcPr>
          <w:p w14:paraId="67DA83F8" w14:textId="77777777" w:rsidR="00E71E54" w:rsidRPr="00E54CBB" w:rsidRDefault="00E71E54" w:rsidP="003918A2">
            <w:pPr>
              <w:spacing w:before="120"/>
              <w:rPr>
                <w:b/>
              </w:rPr>
            </w:pPr>
            <w:r>
              <w:rPr>
                <w:b/>
              </w:rPr>
              <w:t>Steps</w:t>
            </w:r>
            <w:r w:rsidRPr="00E54CBB">
              <w:rPr>
                <w:b/>
              </w:rPr>
              <w:t>:</w:t>
            </w:r>
          </w:p>
          <w:p w14:paraId="67DA83F9" w14:textId="77777777" w:rsidR="00E71E54" w:rsidRDefault="00E71E54" w:rsidP="003918A2">
            <w:pPr>
              <w:spacing w:before="240"/>
              <w:rPr>
                <w:rFonts w:ascii="Calibri" w:hAnsi="Calibri"/>
              </w:rPr>
            </w:pPr>
            <w:r>
              <w:t xml:space="preserve">1.  (20-25 min.)  </w:t>
            </w:r>
            <w:r w:rsidRPr="00325996">
              <w:rPr>
                <w:rFonts w:ascii="Calibri" w:eastAsia="Calibri" w:hAnsi="Calibri" w:cs="Times New Roman"/>
              </w:rPr>
              <w:t>Working in pairs, student will complete suggested activity Fraction Scavenger Hunt</w:t>
            </w:r>
            <w:r>
              <w:rPr>
                <w:rFonts w:ascii="Calibri" w:hAnsi="Calibri"/>
              </w:rPr>
              <w:t xml:space="preserve">. Students will need a sheet of paper to show their work. </w:t>
            </w:r>
          </w:p>
          <w:p w14:paraId="67DA83FA" w14:textId="77777777" w:rsidR="00E71E54" w:rsidRDefault="00E71E54" w:rsidP="003918A2">
            <w:pPr>
              <w:spacing w:before="240"/>
              <w:rPr>
                <w:rFonts w:ascii="Calibri" w:hAnsi="Calibri"/>
              </w:rPr>
            </w:pPr>
            <w:r>
              <w:rPr>
                <w:rFonts w:ascii="Calibri" w:hAnsi="Calibri"/>
              </w:rPr>
              <w:t xml:space="preserve">Here is how the Scavenger Hunt works:  You will need two sets of the cards. One set will be randomly taped around the room. Using the other set, each student or pair, will receive one card. Each card has an expression to evaluate as well as the answer to a </w:t>
            </w:r>
            <w:r w:rsidRPr="00862A3B">
              <w:rPr>
                <w:rFonts w:ascii="Calibri" w:hAnsi="Calibri"/>
                <w:i/>
              </w:rPr>
              <w:t xml:space="preserve">different </w:t>
            </w:r>
            <w:r>
              <w:rPr>
                <w:rFonts w:ascii="Calibri" w:hAnsi="Calibri"/>
              </w:rPr>
              <w:t>expression (in grey.)   When they evaluate the expression on the card, they search the room for the answer (in grey.)  On that card is their new expression. They repeat the process of evaluating (on their paper) and searching for the answer.</w:t>
            </w:r>
          </w:p>
          <w:p w14:paraId="4ECDB50F" w14:textId="77777777" w:rsidR="00E71E54" w:rsidRDefault="00E71E54" w:rsidP="00EF76C9">
            <w:pPr>
              <w:spacing w:before="240"/>
              <w:rPr>
                <w:rFonts w:ascii="Calibri" w:hAnsi="Calibri"/>
              </w:rPr>
            </w:pPr>
            <w:r>
              <w:rPr>
                <w:rFonts w:ascii="Calibri" w:hAnsi="Calibri"/>
              </w:rPr>
              <w:t xml:space="preserve"> This activity will allow the teacher to circulate the room and should be an informal way to begin to assess student understanding.  Use the Scavenger Hunt checklist as a guide when observing. </w:t>
            </w:r>
          </w:p>
          <w:p w14:paraId="67DA83FD" w14:textId="27F89B3F" w:rsidR="00EF76C9" w:rsidRPr="00EF76C9" w:rsidRDefault="00EF76C9" w:rsidP="00EF76C9">
            <w:pPr>
              <w:spacing w:before="240"/>
              <w:rPr>
                <w:rFonts w:ascii="Calibri" w:hAnsi="Calibri"/>
              </w:rPr>
            </w:pPr>
          </w:p>
        </w:tc>
        <w:tc>
          <w:tcPr>
            <w:tcW w:w="4705" w:type="dxa"/>
            <w:gridSpan w:val="2"/>
          </w:tcPr>
          <w:p w14:paraId="67DA83FE" w14:textId="77777777" w:rsidR="00E71E54" w:rsidRPr="00E46654" w:rsidRDefault="00E71E54" w:rsidP="003918A2">
            <w:pPr>
              <w:spacing w:before="240"/>
              <w:rPr>
                <w:b/>
              </w:rPr>
            </w:pPr>
            <w:r w:rsidRPr="00E46654">
              <w:rPr>
                <w:b/>
              </w:rPr>
              <w:t>Teacher Notes/Reflections:</w:t>
            </w:r>
          </w:p>
        </w:tc>
      </w:tr>
    </w:tbl>
    <w:p w14:paraId="376666ED" w14:textId="77777777" w:rsidR="00730ACA" w:rsidRDefault="00730ACA">
      <w:r>
        <w:br w:type="page"/>
      </w:r>
    </w:p>
    <w:tbl>
      <w:tblPr>
        <w:tblStyle w:val="TableGrid"/>
        <w:tblW w:w="0" w:type="auto"/>
        <w:tblCellMar>
          <w:left w:w="115" w:type="dxa"/>
          <w:right w:w="115" w:type="dxa"/>
        </w:tblCellMar>
        <w:tblLook w:val="04A0" w:firstRow="1" w:lastRow="0" w:firstColumn="1" w:lastColumn="0" w:noHBand="0" w:noVBand="1"/>
      </w:tblPr>
      <w:tblGrid>
        <w:gridCol w:w="3676"/>
        <w:gridCol w:w="1839"/>
        <w:gridCol w:w="1838"/>
        <w:gridCol w:w="3677"/>
      </w:tblGrid>
      <w:tr w:rsidR="00EF76C9" w14:paraId="4B692360" w14:textId="77777777" w:rsidTr="00EF76C9">
        <w:trPr>
          <w:trHeight w:val="260"/>
        </w:trPr>
        <w:tc>
          <w:tcPr>
            <w:tcW w:w="11030" w:type="dxa"/>
            <w:gridSpan w:val="4"/>
            <w:shd w:val="clear" w:color="auto" w:fill="D9D9D9" w:themeFill="background1" w:themeFillShade="D9"/>
            <w:tcMar>
              <w:left w:w="115" w:type="dxa"/>
              <w:right w:w="115" w:type="dxa"/>
            </w:tcMar>
          </w:tcPr>
          <w:p w14:paraId="5CAF47FA" w14:textId="0A27E41A" w:rsidR="00EF76C9" w:rsidRDefault="00EF76C9" w:rsidP="007C24F8">
            <w:r>
              <w:lastRenderedPageBreak/>
              <w:br w:type="page"/>
            </w:r>
            <w:r>
              <w:br w:type="page"/>
              <w:t>Segment 4</w:t>
            </w:r>
          </w:p>
        </w:tc>
      </w:tr>
      <w:tr w:rsidR="00EF76C9" w14:paraId="15E80464" w14:textId="77777777" w:rsidTr="007C24F8">
        <w:trPr>
          <w:trHeight w:val="1484"/>
        </w:trPr>
        <w:tc>
          <w:tcPr>
            <w:tcW w:w="3676" w:type="dxa"/>
            <w:tcMar>
              <w:left w:w="115" w:type="dxa"/>
              <w:right w:w="115" w:type="dxa"/>
            </w:tcMar>
          </w:tcPr>
          <w:p w14:paraId="1B7F06C0" w14:textId="77777777" w:rsidR="00EF76C9" w:rsidRDefault="00EF76C9" w:rsidP="007C24F8">
            <w:pPr>
              <w:spacing w:before="240"/>
              <w:rPr>
                <w:b/>
              </w:rPr>
            </w:pPr>
            <w:r>
              <w:rPr>
                <w:b/>
              </w:rPr>
              <w:t>Approximate Time Frame:</w:t>
            </w:r>
          </w:p>
          <w:p w14:paraId="7332A44D" w14:textId="77777777" w:rsidR="00EF76C9" w:rsidRPr="007624AF" w:rsidRDefault="00EF76C9" w:rsidP="007C24F8">
            <w:pPr>
              <w:spacing w:before="240"/>
            </w:pPr>
            <w:r>
              <w:t>60-80</w:t>
            </w:r>
            <w:r w:rsidRPr="007624AF">
              <w:t xml:space="preserve"> minutes</w:t>
            </w:r>
          </w:p>
        </w:tc>
        <w:tc>
          <w:tcPr>
            <w:tcW w:w="3677" w:type="dxa"/>
            <w:gridSpan w:val="2"/>
            <w:vMerge w:val="restart"/>
          </w:tcPr>
          <w:p w14:paraId="78D612C8" w14:textId="77777777" w:rsidR="00EF76C9" w:rsidRDefault="00EF76C9" w:rsidP="007C24F8">
            <w:pPr>
              <w:spacing w:before="240"/>
              <w:rPr>
                <w:b/>
              </w:rPr>
            </w:pPr>
            <w:r>
              <w:rPr>
                <w:b/>
              </w:rPr>
              <w:t>Lesson Format:</w:t>
            </w:r>
          </w:p>
          <w:p w14:paraId="479B89C0" w14:textId="77777777" w:rsidR="00EF76C9" w:rsidRPr="0090493D" w:rsidRDefault="00EF76C9" w:rsidP="007C24F8">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Pr="0090493D">
              <w:rPr>
                <w:sz w:val="18"/>
                <w:szCs w:val="20"/>
              </w:rPr>
              <w:t xml:space="preserve">  Whole Group</w:t>
            </w:r>
          </w:p>
          <w:p w14:paraId="350077C6" w14:textId="77777777" w:rsidR="00EF76C9" w:rsidRPr="0090493D" w:rsidRDefault="00EF76C9" w:rsidP="007C24F8">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Pr="0090493D">
              <w:rPr>
                <w:sz w:val="18"/>
                <w:szCs w:val="20"/>
              </w:rPr>
              <w:t xml:space="preserve">   Small Group</w:t>
            </w:r>
          </w:p>
          <w:p w14:paraId="6DFFA56B" w14:textId="77777777" w:rsidR="00EF76C9" w:rsidRPr="0090493D" w:rsidRDefault="00EF76C9" w:rsidP="007C24F8">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Pr="0090493D">
              <w:rPr>
                <w:sz w:val="18"/>
                <w:szCs w:val="20"/>
              </w:rPr>
              <w:t xml:space="preserve">   Independent</w:t>
            </w:r>
          </w:p>
          <w:p w14:paraId="0379E672" w14:textId="77777777" w:rsidR="00EF76C9" w:rsidRPr="0090493D" w:rsidRDefault="00EF76C9" w:rsidP="007C24F8">
            <w:pPr>
              <w:rPr>
                <w:sz w:val="18"/>
                <w:szCs w:val="20"/>
              </w:rPr>
            </w:pPr>
          </w:p>
          <w:p w14:paraId="768A5E88" w14:textId="77777777" w:rsidR="00EF76C9" w:rsidRPr="0090493D" w:rsidRDefault="00EF76C9" w:rsidP="007C24F8">
            <w:pPr>
              <w:rPr>
                <w:sz w:val="18"/>
                <w:szCs w:val="20"/>
              </w:rPr>
            </w:pPr>
            <w:r>
              <w:rPr>
                <w:sz w:val="18"/>
                <w:szCs w:val="20"/>
              </w:rPr>
              <w:fldChar w:fldCharType="begin">
                <w:ffData>
                  <w:name w:val="Check13"/>
                  <w:enabled/>
                  <w:calcOnExit w:val="0"/>
                  <w:checkBox>
                    <w:sizeAuto/>
                    <w:default w:val="0"/>
                  </w:checkBox>
                </w:ffData>
              </w:fldChar>
            </w:r>
            <w:r>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Pr="0090493D">
              <w:rPr>
                <w:sz w:val="18"/>
                <w:szCs w:val="20"/>
              </w:rPr>
              <w:t xml:space="preserve">   Modeled</w:t>
            </w:r>
          </w:p>
          <w:p w14:paraId="35596D4F" w14:textId="77777777" w:rsidR="00EF76C9" w:rsidRPr="0090493D" w:rsidRDefault="00EF76C9" w:rsidP="007C24F8">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Pr="0090493D">
              <w:rPr>
                <w:sz w:val="18"/>
                <w:szCs w:val="20"/>
              </w:rPr>
              <w:t xml:space="preserve">   Guided</w:t>
            </w:r>
          </w:p>
          <w:p w14:paraId="42C34ABD" w14:textId="77777777" w:rsidR="00EF76C9" w:rsidRDefault="00EF76C9" w:rsidP="007C24F8">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Pr="0090493D">
              <w:rPr>
                <w:sz w:val="18"/>
                <w:szCs w:val="20"/>
              </w:rPr>
              <w:t xml:space="preserve">   Collaborative</w:t>
            </w:r>
          </w:p>
          <w:p w14:paraId="591702BC" w14:textId="77777777" w:rsidR="00EF76C9" w:rsidRDefault="00EF76C9" w:rsidP="007C24F8">
            <w:pPr>
              <w:rPr>
                <w:sz w:val="18"/>
                <w:szCs w:val="20"/>
              </w:rPr>
            </w:pPr>
            <w:r>
              <w:rPr>
                <w:sz w:val="18"/>
                <w:szCs w:val="20"/>
              </w:rPr>
              <w:fldChar w:fldCharType="begin">
                <w:ffData>
                  <w:name w:val=""/>
                  <w:enabled/>
                  <w:calcOnExit w:val="0"/>
                  <w:checkBox>
                    <w:sizeAuto/>
                    <w:default w:val="1"/>
                  </w:checkBox>
                </w:ffData>
              </w:fldChar>
            </w:r>
            <w:r>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Pr="0090493D">
              <w:rPr>
                <w:sz w:val="18"/>
                <w:szCs w:val="20"/>
              </w:rPr>
              <w:t xml:space="preserve">   </w:t>
            </w:r>
            <w:r>
              <w:rPr>
                <w:sz w:val="18"/>
                <w:szCs w:val="20"/>
              </w:rPr>
              <w:t>Assessment</w:t>
            </w:r>
          </w:p>
          <w:p w14:paraId="62D0CA79" w14:textId="77777777" w:rsidR="00EF76C9" w:rsidRPr="00603DFA" w:rsidRDefault="00EF76C9" w:rsidP="007C24F8">
            <w:pPr>
              <w:spacing w:before="240"/>
              <w:rPr>
                <w:b/>
              </w:rPr>
            </w:pPr>
          </w:p>
        </w:tc>
        <w:tc>
          <w:tcPr>
            <w:tcW w:w="3677" w:type="dxa"/>
          </w:tcPr>
          <w:p w14:paraId="7EF47E89" w14:textId="77777777" w:rsidR="00EF76C9" w:rsidRDefault="00EF76C9" w:rsidP="007C24F8">
            <w:pPr>
              <w:spacing w:before="240"/>
              <w:rPr>
                <w:b/>
              </w:rPr>
            </w:pPr>
            <w:r>
              <w:rPr>
                <w:b/>
              </w:rPr>
              <w:t>Resources:</w:t>
            </w:r>
          </w:p>
          <w:p w14:paraId="44A4D7E2" w14:textId="77777777" w:rsidR="00EF76C9" w:rsidRDefault="00EF76C9" w:rsidP="007C24F8"/>
          <w:p w14:paraId="3AA63911" w14:textId="77777777" w:rsidR="00EF76C9" w:rsidRDefault="00EF76C9" w:rsidP="007C24F8">
            <w:pPr>
              <w:rPr>
                <w:b/>
              </w:rPr>
            </w:pPr>
            <w:r w:rsidRPr="00BB099A">
              <w:t>Converting Units in Complex Fractions</w:t>
            </w:r>
          </w:p>
        </w:tc>
      </w:tr>
      <w:tr w:rsidR="00EF76C9" w14:paraId="1BD7AA44" w14:textId="77777777" w:rsidTr="007C24F8">
        <w:trPr>
          <w:trHeight w:val="1256"/>
        </w:trPr>
        <w:tc>
          <w:tcPr>
            <w:tcW w:w="3676" w:type="dxa"/>
            <w:tcMar>
              <w:left w:w="115" w:type="dxa"/>
              <w:right w:w="115" w:type="dxa"/>
            </w:tcMar>
          </w:tcPr>
          <w:p w14:paraId="00FD2130" w14:textId="77777777" w:rsidR="00EF76C9" w:rsidRDefault="00EF76C9" w:rsidP="007C24F8">
            <w:pPr>
              <w:spacing w:before="240"/>
              <w:rPr>
                <w:b/>
              </w:rPr>
            </w:pPr>
            <w:r>
              <w:rPr>
                <w:b/>
              </w:rPr>
              <w:t>Focus:</w:t>
            </w:r>
          </w:p>
          <w:p w14:paraId="09EECC0A" w14:textId="77777777" w:rsidR="00EF76C9" w:rsidRPr="004563C1" w:rsidRDefault="00EF76C9" w:rsidP="007C24F8">
            <w:pPr>
              <w:spacing w:before="240"/>
            </w:pPr>
            <w:r w:rsidRPr="004563C1">
              <w:t xml:space="preserve">Converting </w:t>
            </w:r>
            <w:r>
              <w:t xml:space="preserve">units in </w:t>
            </w:r>
            <w:r w:rsidRPr="004563C1">
              <w:t>complex fractions and applying them to real life situations.</w:t>
            </w:r>
          </w:p>
        </w:tc>
        <w:tc>
          <w:tcPr>
            <w:tcW w:w="3677" w:type="dxa"/>
            <w:gridSpan w:val="2"/>
            <w:vMerge/>
          </w:tcPr>
          <w:p w14:paraId="29164572" w14:textId="77777777" w:rsidR="00EF76C9" w:rsidRDefault="00EF76C9" w:rsidP="007C24F8">
            <w:pPr>
              <w:spacing w:before="240"/>
              <w:rPr>
                <w:b/>
              </w:rPr>
            </w:pPr>
          </w:p>
        </w:tc>
        <w:tc>
          <w:tcPr>
            <w:tcW w:w="3677" w:type="dxa"/>
          </w:tcPr>
          <w:p w14:paraId="5672F307" w14:textId="77777777" w:rsidR="00EF76C9" w:rsidRDefault="00EF76C9" w:rsidP="007C24F8">
            <w:pPr>
              <w:spacing w:before="240"/>
              <w:rPr>
                <w:b/>
              </w:rPr>
            </w:pPr>
            <w:r>
              <w:rPr>
                <w:b/>
              </w:rPr>
              <w:t>Modalities Represented:</w:t>
            </w:r>
          </w:p>
          <w:p w14:paraId="12E2361D" w14:textId="77777777" w:rsidR="00EF76C9" w:rsidRPr="00E672A5" w:rsidRDefault="00EF76C9" w:rsidP="007C24F8">
            <w:pPr>
              <w:pStyle w:val="ListParagraph"/>
              <w:ind w:left="0"/>
              <w:rPr>
                <w:sz w:val="16"/>
                <w:szCs w:val="20"/>
              </w:rPr>
            </w:pPr>
            <w:r>
              <w:rPr>
                <w:sz w:val="16"/>
                <w:szCs w:val="20"/>
              </w:rPr>
              <w:fldChar w:fldCharType="begin">
                <w:ffData>
                  <w:name w:val="Check17"/>
                  <w:enabled/>
                  <w:calcOnExit w:val="0"/>
                  <w:checkBox>
                    <w:sizeAuto/>
                    <w:default w:val="0"/>
                  </w:checkBox>
                </w:ffData>
              </w:fldChar>
            </w:r>
            <w:r>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Pr="00E672A5">
              <w:rPr>
                <w:sz w:val="16"/>
                <w:szCs w:val="20"/>
              </w:rPr>
              <w:t xml:space="preserve">   Concrete/Manipulative</w:t>
            </w:r>
          </w:p>
          <w:p w14:paraId="0B42BB3F" w14:textId="77777777" w:rsidR="00EF76C9" w:rsidRPr="00E672A5" w:rsidRDefault="00EF76C9" w:rsidP="007C24F8">
            <w:pPr>
              <w:rPr>
                <w:sz w:val="16"/>
                <w:szCs w:val="20"/>
              </w:rPr>
            </w:pPr>
            <w:r w:rsidRPr="00E672A5">
              <w:rPr>
                <w:sz w:val="16"/>
                <w:szCs w:val="20"/>
              </w:rPr>
              <w:fldChar w:fldCharType="begin">
                <w:ffData>
                  <w:name w:val="Check18"/>
                  <w:enabled/>
                  <w:calcOnExit w:val="0"/>
                  <w:checkBox>
                    <w:sizeAuto/>
                    <w:default w:val="0"/>
                  </w:checkBox>
                </w:ffData>
              </w:fldChar>
            </w:r>
            <w:r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Pr="00E672A5">
              <w:rPr>
                <w:sz w:val="16"/>
                <w:szCs w:val="20"/>
              </w:rPr>
              <w:t xml:space="preserve">    Picture/Graph</w:t>
            </w:r>
          </w:p>
          <w:p w14:paraId="1A162905" w14:textId="77777777" w:rsidR="00EF76C9" w:rsidRPr="00E672A5" w:rsidRDefault="00EF76C9" w:rsidP="007C24F8">
            <w:pPr>
              <w:rPr>
                <w:sz w:val="16"/>
                <w:szCs w:val="20"/>
              </w:rPr>
            </w:pPr>
            <w:r w:rsidRPr="00E672A5">
              <w:rPr>
                <w:sz w:val="16"/>
                <w:szCs w:val="20"/>
              </w:rPr>
              <w:fldChar w:fldCharType="begin">
                <w:ffData>
                  <w:name w:val="Check19"/>
                  <w:enabled/>
                  <w:calcOnExit w:val="0"/>
                  <w:checkBox>
                    <w:sizeAuto/>
                    <w:default w:val="0"/>
                  </w:checkBox>
                </w:ffData>
              </w:fldChar>
            </w:r>
            <w:r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Pr="00E672A5">
              <w:rPr>
                <w:sz w:val="16"/>
                <w:szCs w:val="20"/>
              </w:rPr>
              <w:t xml:space="preserve">    Table/Chart</w:t>
            </w:r>
          </w:p>
          <w:p w14:paraId="5F306315" w14:textId="77777777" w:rsidR="00EF76C9" w:rsidRPr="00E672A5" w:rsidRDefault="00EF76C9" w:rsidP="007C24F8">
            <w:pPr>
              <w:rPr>
                <w:sz w:val="16"/>
                <w:szCs w:val="20"/>
              </w:rPr>
            </w:pPr>
            <w:r>
              <w:rPr>
                <w:sz w:val="16"/>
                <w:szCs w:val="20"/>
              </w:rPr>
              <w:fldChar w:fldCharType="begin">
                <w:ffData>
                  <w:name w:val="Check20"/>
                  <w:enabled/>
                  <w:calcOnExit w:val="0"/>
                  <w:checkBox>
                    <w:sizeAuto/>
                    <w:default w:val="0"/>
                  </w:checkBox>
                </w:ffData>
              </w:fldChar>
            </w:r>
            <w:r>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Pr="00E672A5">
              <w:rPr>
                <w:sz w:val="16"/>
                <w:szCs w:val="20"/>
              </w:rPr>
              <w:t xml:space="preserve">    Symbolic</w:t>
            </w:r>
          </w:p>
          <w:p w14:paraId="5E55F44B" w14:textId="77777777" w:rsidR="00EF76C9" w:rsidRDefault="00EF76C9" w:rsidP="007C24F8">
            <w:pPr>
              <w:rPr>
                <w:sz w:val="16"/>
                <w:szCs w:val="20"/>
              </w:rPr>
            </w:pPr>
            <w:r w:rsidRPr="00E672A5">
              <w:rPr>
                <w:sz w:val="16"/>
                <w:szCs w:val="20"/>
              </w:rPr>
              <w:fldChar w:fldCharType="begin">
                <w:ffData>
                  <w:name w:val="Check21"/>
                  <w:enabled/>
                  <w:calcOnExit w:val="0"/>
                  <w:checkBox>
                    <w:sizeAuto/>
                    <w:default w:val="0"/>
                  </w:checkBox>
                </w:ffData>
              </w:fldChar>
            </w:r>
            <w:r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Pr="00E672A5">
              <w:rPr>
                <w:sz w:val="16"/>
                <w:szCs w:val="20"/>
              </w:rPr>
              <w:t xml:space="preserve">    Oral/Written Language</w:t>
            </w:r>
          </w:p>
          <w:p w14:paraId="2289CF05" w14:textId="77777777" w:rsidR="00EF76C9" w:rsidRPr="000F2AED" w:rsidRDefault="00EF76C9" w:rsidP="007C24F8">
            <w:pPr>
              <w:rPr>
                <w:sz w:val="16"/>
                <w:szCs w:val="20"/>
              </w:rPr>
            </w:pPr>
            <w:r w:rsidRPr="00E672A5">
              <w:rPr>
                <w:sz w:val="16"/>
                <w:szCs w:val="20"/>
              </w:rPr>
              <w:fldChar w:fldCharType="begin">
                <w:ffData>
                  <w:name w:val="Check22"/>
                  <w:enabled/>
                  <w:calcOnExit w:val="0"/>
                  <w:checkBox>
                    <w:sizeAuto/>
                    <w:default w:val="0"/>
                  </w:checkBox>
                </w:ffData>
              </w:fldChar>
            </w:r>
            <w:r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Pr="00E672A5">
              <w:rPr>
                <w:sz w:val="16"/>
                <w:szCs w:val="20"/>
              </w:rPr>
              <w:t xml:space="preserve">    Real-Life Situation</w:t>
            </w:r>
          </w:p>
        </w:tc>
      </w:tr>
      <w:tr w:rsidR="00EF76C9" w:rsidRPr="00617AE5" w14:paraId="438E9EC5" w14:textId="77777777" w:rsidTr="00730ACA">
        <w:trPr>
          <w:trHeight w:val="1017"/>
        </w:trPr>
        <w:tc>
          <w:tcPr>
            <w:tcW w:w="5515" w:type="dxa"/>
            <w:gridSpan w:val="2"/>
            <w:tcMar>
              <w:left w:w="115" w:type="dxa"/>
              <w:right w:w="115" w:type="dxa"/>
            </w:tcMar>
          </w:tcPr>
          <w:p w14:paraId="3BABB610" w14:textId="77777777" w:rsidR="00EF76C9" w:rsidRDefault="00EF76C9" w:rsidP="007C24F8">
            <w:pPr>
              <w:spacing w:before="240"/>
              <w:rPr>
                <w:b/>
              </w:rPr>
            </w:pPr>
            <w:r>
              <w:rPr>
                <w:b/>
              </w:rPr>
              <w:t>Math Practice Look For(s):</w:t>
            </w:r>
          </w:p>
          <w:p w14:paraId="457468F7" w14:textId="77777777" w:rsidR="00EF76C9" w:rsidRPr="00E46654" w:rsidRDefault="00EF76C9" w:rsidP="007C24F8">
            <w:pPr>
              <w:pStyle w:val="ListParagraph"/>
              <w:numPr>
                <w:ilvl w:val="0"/>
                <w:numId w:val="19"/>
              </w:numPr>
              <w:rPr>
                <w:rFonts w:ascii="Calibri" w:hAnsi="Calibri"/>
              </w:rPr>
            </w:pPr>
            <w:r w:rsidRPr="00E46654">
              <w:rPr>
                <w:rFonts w:ascii="Calibri" w:eastAsia="Calibri" w:hAnsi="Calibri" w:cs="Times New Roman"/>
                <w:b/>
              </w:rPr>
              <w:t>MP2-3</w:t>
            </w:r>
            <w:r w:rsidRPr="00E46654">
              <w:rPr>
                <w:rFonts w:ascii="Calibri" w:eastAsia="Calibri" w:hAnsi="Calibri" w:cs="Times New Roman"/>
              </w:rPr>
              <w:t>: Look for students to articulate their reasoning.</w:t>
            </w:r>
            <w:r>
              <w:rPr>
                <w:rFonts w:ascii="Calibri" w:eastAsia="Calibri" w:hAnsi="Calibri" w:cs="Times New Roman"/>
              </w:rPr>
              <w:t xml:space="preserve">  </w:t>
            </w:r>
            <w:r w:rsidRPr="00E46654">
              <w:rPr>
                <w:rFonts w:ascii="Calibri" w:eastAsia="Calibri" w:hAnsi="Calibri" w:cs="Times New Roman"/>
              </w:rPr>
              <w:t>Using checklist, listen for student discussion of matches.  (Step 1)</w:t>
            </w:r>
          </w:p>
          <w:p w14:paraId="1DEBADD0" w14:textId="77777777" w:rsidR="00EF76C9" w:rsidRPr="00E46654" w:rsidRDefault="00EF76C9" w:rsidP="007C24F8">
            <w:pPr>
              <w:pStyle w:val="ListParagraph"/>
              <w:numPr>
                <w:ilvl w:val="0"/>
                <w:numId w:val="19"/>
              </w:numPr>
              <w:rPr>
                <w:rFonts w:ascii="Calibri" w:eastAsia="Calibri" w:hAnsi="Calibri" w:cs="Times New Roman"/>
              </w:rPr>
            </w:pPr>
            <w:r w:rsidRPr="00E46654">
              <w:rPr>
                <w:rFonts w:ascii="Calibri" w:eastAsia="Calibri" w:hAnsi="Calibri" w:cs="Times New Roman"/>
                <w:b/>
              </w:rPr>
              <w:t>MP1:</w:t>
            </w:r>
            <w:r w:rsidRPr="00E46654">
              <w:rPr>
                <w:rFonts w:ascii="Calibri" w:eastAsia="Calibri" w:hAnsi="Calibri" w:cs="Times New Roman"/>
              </w:rPr>
              <w:t xml:space="preserve"> Look for students to make sense of the situation by representing it in an accurate model. (Step 2)</w:t>
            </w:r>
          </w:p>
          <w:p w14:paraId="7577D57B" w14:textId="77777777" w:rsidR="00EF76C9" w:rsidRPr="00617AE5" w:rsidRDefault="00EF76C9" w:rsidP="007C24F8">
            <w:pPr>
              <w:spacing w:before="240"/>
            </w:pPr>
          </w:p>
        </w:tc>
        <w:tc>
          <w:tcPr>
            <w:tcW w:w="5515" w:type="dxa"/>
            <w:gridSpan w:val="2"/>
          </w:tcPr>
          <w:p w14:paraId="1145D67C" w14:textId="77777777" w:rsidR="00EF76C9" w:rsidRDefault="00EF76C9" w:rsidP="007C24F8">
            <w:pPr>
              <w:spacing w:before="240"/>
              <w:rPr>
                <w:b/>
              </w:rPr>
            </w:pPr>
            <w:r>
              <w:rPr>
                <w:b/>
              </w:rPr>
              <w:t>Differentiation for Remediation:</w:t>
            </w:r>
            <w:r>
              <w:t xml:space="preserve">  Have students create complex fraction expressions.  </w:t>
            </w:r>
          </w:p>
          <w:p w14:paraId="3F41FDD5" w14:textId="77777777" w:rsidR="00EF76C9" w:rsidRDefault="00EF76C9" w:rsidP="007C24F8">
            <w:pPr>
              <w:spacing w:before="240"/>
              <w:rPr>
                <w:b/>
              </w:rPr>
            </w:pPr>
            <w:r>
              <w:rPr>
                <w:b/>
              </w:rPr>
              <w:t>Differentiation for English Language Learners:</w:t>
            </w:r>
          </w:p>
          <w:p w14:paraId="61B3A35A" w14:textId="77777777" w:rsidR="00EF76C9" w:rsidRDefault="00EF76C9" w:rsidP="007C24F8">
            <w:pPr>
              <w:spacing w:before="240"/>
              <w:rPr>
                <w:b/>
              </w:rPr>
            </w:pPr>
            <w:r>
              <w:rPr>
                <w:b/>
              </w:rPr>
              <w:t>Differentiation for Enrichment:</w:t>
            </w:r>
            <w:r w:rsidRPr="00603DFA">
              <w:t xml:space="preserve"> </w:t>
            </w:r>
            <w:r>
              <w:t xml:space="preserve"> </w:t>
            </w:r>
          </w:p>
        </w:tc>
      </w:tr>
      <w:tr w:rsidR="00EF76C9" w:rsidRPr="00617AE5" w14:paraId="64C9796A" w14:textId="77777777" w:rsidTr="00730ACA">
        <w:trPr>
          <w:trHeight w:val="1017"/>
        </w:trPr>
        <w:tc>
          <w:tcPr>
            <w:tcW w:w="5515" w:type="dxa"/>
            <w:gridSpan w:val="2"/>
            <w:tcMar>
              <w:left w:w="115" w:type="dxa"/>
              <w:right w:w="115" w:type="dxa"/>
            </w:tcMar>
          </w:tcPr>
          <w:p w14:paraId="516DB4B2" w14:textId="77777777" w:rsidR="00EF76C9" w:rsidRDefault="00EF76C9" w:rsidP="007C24F8">
            <w:pPr>
              <w:spacing w:before="240"/>
              <w:rPr>
                <w:b/>
              </w:rPr>
            </w:pPr>
            <w:r w:rsidRPr="00BB04B2">
              <w:rPr>
                <w:b/>
              </w:rPr>
              <w:t xml:space="preserve">Potential Pitfall(s): </w:t>
            </w:r>
            <w:r w:rsidRPr="00BB04B2">
              <w:t>Some</w:t>
            </w:r>
            <w:r>
              <w:t xml:space="preserve"> students may have difficulty writing complex fractions with multiple representations. Monitor that</w:t>
            </w:r>
            <w:r w:rsidRPr="003918A2">
              <w:t xml:space="preserve"> students use proper notation </w:t>
            </w:r>
            <w:r>
              <w:t>a</w:t>
            </w:r>
            <w:r w:rsidRPr="003918A2">
              <w:t>nd that they attend to precision</w:t>
            </w:r>
            <w:r>
              <w:rPr>
                <w:b/>
              </w:rPr>
              <w:t xml:space="preserve"> </w:t>
            </w:r>
            <w:r w:rsidRPr="003918A2">
              <w:t>when solving.</w:t>
            </w:r>
          </w:p>
        </w:tc>
        <w:tc>
          <w:tcPr>
            <w:tcW w:w="5515" w:type="dxa"/>
            <w:gridSpan w:val="2"/>
          </w:tcPr>
          <w:p w14:paraId="78B9F54A" w14:textId="77777777" w:rsidR="00EF76C9" w:rsidRDefault="00EF76C9" w:rsidP="007C24F8">
            <w:pPr>
              <w:spacing w:before="120"/>
            </w:pPr>
            <w:r>
              <w:rPr>
                <w:b/>
              </w:rPr>
              <w:t>Independent Practice (Homework):</w:t>
            </w:r>
            <w:r>
              <w:t xml:space="preserve">  </w:t>
            </w:r>
          </w:p>
          <w:p w14:paraId="110415EA" w14:textId="77777777" w:rsidR="00EF76C9" w:rsidRDefault="00EF76C9" w:rsidP="007C24F8">
            <w:pPr>
              <w:spacing w:before="240"/>
              <w:rPr>
                <w:b/>
              </w:rPr>
            </w:pPr>
            <w:r>
              <w:rPr>
                <w:rFonts w:ascii="Calibri" w:eastAsia="Calibri" w:hAnsi="Calibri" w:cs="Times New Roman"/>
              </w:rPr>
              <w:t>Students will create and solve at least one of their own real-world problems involving unit rates and complex fractions.</w:t>
            </w:r>
          </w:p>
        </w:tc>
      </w:tr>
      <w:tr w:rsidR="00730ACA" w:rsidRPr="00617AE5" w14:paraId="03B6FEC7" w14:textId="77777777" w:rsidTr="00730ACA">
        <w:trPr>
          <w:trHeight w:val="70"/>
        </w:trPr>
        <w:tc>
          <w:tcPr>
            <w:tcW w:w="5515" w:type="dxa"/>
            <w:gridSpan w:val="2"/>
            <w:tcMar>
              <w:left w:w="115" w:type="dxa"/>
              <w:right w:w="115" w:type="dxa"/>
            </w:tcMar>
          </w:tcPr>
          <w:p w14:paraId="3D01929B" w14:textId="77777777" w:rsidR="00730ACA" w:rsidRDefault="00730ACA" w:rsidP="007C24F8">
            <w:pPr>
              <w:rPr>
                <w:rFonts w:ascii="Calibri" w:hAnsi="Calibri"/>
                <w:b/>
              </w:rPr>
            </w:pPr>
            <w:r>
              <w:rPr>
                <w:rFonts w:ascii="Calibri" w:hAnsi="Calibri"/>
                <w:b/>
              </w:rPr>
              <w:t>Steps:</w:t>
            </w:r>
          </w:p>
          <w:p w14:paraId="00621310" w14:textId="77777777" w:rsidR="00730ACA" w:rsidRPr="00EF76C9" w:rsidRDefault="00730ACA" w:rsidP="007C24F8">
            <w:pPr>
              <w:rPr>
                <w:rFonts w:ascii="Calibri" w:hAnsi="Calibri"/>
                <w:b/>
              </w:rPr>
            </w:pPr>
            <w:r>
              <w:rPr>
                <w:rFonts w:ascii="Calibri" w:hAnsi="Calibri"/>
              </w:rPr>
              <w:t xml:space="preserve">1.  (15-20 min.)  </w:t>
            </w:r>
            <w:r w:rsidRPr="00325996">
              <w:rPr>
                <w:rFonts w:ascii="Calibri" w:eastAsia="Calibri" w:hAnsi="Calibri" w:cs="Times New Roman"/>
              </w:rPr>
              <w:t>Expand class discussion to real-life examples and unit rate</w:t>
            </w:r>
            <w:r>
              <w:rPr>
                <w:rFonts w:ascii="Calibri" w:eastAsia="Calibri" w:hAnsi="Calibri" w:cs="Times New Roman"/>
              </w:rPr>
              <w:t>s</w:t>
            </w:r>
            <w:r w:rsidRPr="00325996">
              <w:rPr>
                <w:rFonts w:ascii="Calibri" w:eastAsia="Calibri" w:hAnsi="Calibri" w:cs="Times New Roman"/>
              </w:rPr>
              <w:t>.</w:t>
            </w:r>
            <w:r>
              <w:rPr>
                <w:rFonts w:ascii="Calibri" w:eastAsia="Calibri" w:hAnsi="Calibri" w:cs="Times New Roman"/>
              </w:rPr>
              <w:t xml:space="preserve"> Students should be able to translate the word problems into equations.  </w:t>
            </w:r>
          </w:p>
          <w:p w14:paraId="4D81FC9E" w14:textId="77777777" w:rsidR="00730ACA" w:rsidRPr="00325996" w:rsidRDefault="00730ACA" w:rsidP="007C24F8">
            <w:pPr>
              <w:rPr>
                <w:rFonts w:ascii="Calibri" w:eastAsia="Calibri" w:hAnsi="Calibri" w:cs="Times New Roman"/>
              </w:rPr>
            </w:pPr>
          </w:p>
          <w:p w14:paraId="0EC50EE5" w14:textId="77777777" w:rsidR="00730ACA" w:rsidRPr="00325996" w:rsidRDefault="00730ACA" w:rsidP="007C24F8">
            <w:pPr>
              <w:rPr>
                <w:rFonts w:ascii="Calibri" w:eastAsia="Calibri" w:hAnsi="Calibri" w:cs="Times New Roman"/>
              </w:rPr>
            </w:pPr>
            <w:r w:rsidRPr="00325996">
              <w:rPr>
                <w:rFonts w:ascii="Calibri" w:eastAsia="Calibri" w:hAnsi="Calibri" w:cs="Times New Roman"/>
              </w:rPr>
              <w:t>Examples -</w:t>
            </w:r>
          </w:p>
          <w:p w14:paraId="38D932B8" w14:textId="77777777" w:rsidR="00730ACA" w:rsidRDefault="00730ACA" w:rsidP="007C24F8">
            <w:pPr>
              <w:numPr>
                <w:ilvl w:val="0"/>
                <w:numId w:val="14"/>
              </w:numPr>
              <w:rPr>
                <w:rFonts w:ascii="Calibri" w:eastAsia="Calibri" w:hAnsi="Calibri" w:cs="Times New Roman"/>
              </w:rPr>
            </w:pPr>
            <w:r w:rsidRPr="00325996">
              <w:rPr>
                <w:rFonts w:ascii="Calibri" w:eastAsia="Calibri" w:hAnsi="Calibri" w:cs="Times New Roman"/>
              </w:rPr>
              <w:t>Sharon runs 7/10 mile in 6 minutes. How many miles does she run in one minute?</w:t>
            </w:r>
            <w:r>
              <w:rPr>
                <w:rFonts w:ascii="Calibri" w:eastAsia="Calibri" w:hAnsi="Calibri" w:cs="Times New Roman"/>
              </w:rPr>
              <w:t xml:space="preserve"> In one hour?</w:t>
            </w:r>
          </w:p>
          <w:p w14:paraId="7F7B9A47" w14:textId="77777777" w:rsidR="00730ACA" w:rsidRDefault="00730ACA" w:rsidP="007C24F8">
            <w:pPr>
              <w:ind w:left="720"/>
              <w:rPr>
                <w:rFonts w:ascii="Calibri" w:eastAsia="Calibri" w:hAnsi="Calibri" w:cs="Times New Roman"/>
                <w:color w:val="363435"/>
              </w:rPr>
            </w:pPr>
            <w:r>
              <w:rPr>
                <w:rFonts w:ascii="Calibri" w:eastAsia="Calibri" w:hAnsi="Calibri" w:cs="Times New Roman"/>
              </w:rPr>
              <w:t xml:space="preserve">  </w:t>
            </w: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7</m:t>
                      </m:r>
                    </m:num>
                    <m:den>
                      <m:r>
                        <w:rPr>
                          <w:rFonts w:ascii="Cambria Math" w:hAnsi="Cambria Math"/>
                          <w:color w:val="363435"/>
                        </w:rPr>
                        <m:t>10</m:t>
                      </m:r>
                    </m:den>
                  </m:f>
                </m:num>
                <m:den>
                  <m:r>
                    <w:rPr>
                      <w:rFonts w:ascii="Cambria Math" w:hAnsi="Cambria Math"/>
                      <w:color w:val="363435"/>
                    </w:rPr>
                    <m:t>6</m:t>
                  </m:r>
                </m:den>
              </m:f>
            </m:oMath>
            <w:r>
              <w:rPr>
                <w:rFonts w:ascii="Calibri" w:eastAsia="Calibri" w:hAnsi="Calibri" w:cs="Times New Roman"/>
                <w:color w:val="363435"/>
              </w:rPr>
              <w:t xml:space="preserve">     or  </w:t>
            </w: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7</m:t>
                      </m:r>
                    </m:num>
                    <m:den>
                      <m:r>
                        <w:rPr>
                          <w:rFonts w:ascii="Cambria Math" w:hAnsi="Cambria Math"/>
                          <w:color w:val="363435"/>
                        </w:rPr>
                        <m:t>10</m:t>
                      </m:r>
                    </m:den>
                  </m:f>
                </m:num>
                <m:den>
                  <m:f>
                    <m:fPr>
                      <m:ctrlPr>
                        <w:rPr>
                          <w:rFonts w:ascii="Cambria Math" w:hAnsi="Cambria Math"/>
                          <w:i/>
                          <w:color w:val="363435"/>
                        </w:rPr>
                      </m:ctrlPr>
                    </m:fPr>
                    <m:num>
                      <m:r>
                        <w:rPr>
                          <w:rFonts w:ascii="Cambria Math" w:hAnsi="Cambria Math"/>
                          <w:color w:val="363435"/>
                        </w:rPr>
                        <m:t>6</m:t>
                      </m:r>
                    </m:num>
                    <m:den>
                      <m:r>
                        <w:rPr>
                          <w:rFonts w:ascii="Cambria Math" w:hAnsi="Cambria Math"/>
                          <w:color w:val="363435"/>
                        </w:rPr>
                        <m:t>1</m:t>
                      </m:r>
                    </m:den>
                  </m:f>
                </m:den>
              </m:f>
            </m:oMath>
          </w:p>
          <w:p w14:paraId="43DA830A" w14:textId="77777777" w:rsidR="00730ACA" w:rsidRDefault="00730ACA" w:rsidP="007C24F8">
            <w:pPr>
              <w:ind w:left="720"/>
              <w:rPr>
                <w:rFonts w:ascii="Calibri" w:eastAsia="Calibri" w:hAnsi="Calibri" w:cs="Times New Roman"/>
                <w:color w:val="363435"/>
              </w:rPr>
            </w:pPr>
            <w:r>
              <w:rPr>
                <w:rFonts w:ascii="Calibri" w:eastAsia="Calibri" w:hAnsi="Calibri" w:cs="Times New Roman"/>
                <w:color w:val="363435"/>
              </w:rPr>
              <w:t>Discussion should include the reason why changing 6 minutes into a fraction of an hour is necessary (in order to match the units.)   How do you represent 6 minutes as a fraction of an hour?</w:t>
            </w:r>
          </w:p>
          <w:p w14:paraId="30E1EA2E" w14:textId="77777777" w:rsidR="00730ACA" w:rsidRDefault="00730ACA" w:rsidP="007C24F8">
            <w:pPr>
              <w:ind w:left="720"/>
              <w:rPr>
                <w:rFonts w:ascii="Calibri" w:eastAsia="Calibri" w:hAnsi="Calibri" w:cs="Times New Roman"/>
                <w:color w:val="363435"/>
              </w:rPr>
            </w:pPr>
            <w:r w:rsidRPr="00325996">
              <w:rPr>
                <w:b/>
                <w:color w:val="363435"/>
              </w:rPr>
              <w:t xml:space="preserve">      </w:t>
            </w:r>
            <w:r w:rsidRPr="00325996">
              <w:rPr>
                <w:rFonts w:ascii="Calibri" w:hAnsi="Calibri"/>
              </w:rPr>
              <w:t xml:space="preserve">    </w:t>
            </w:r>
            <m:oMath>
              <m:f>
                <m:fPr>
                  <m:ctrlPr>
                    <w:rPr>
                      <w:rFonts w:ascii="Cambria Math" w:hAnsi="Cambria Math"/>
                      <w:i/>
                      <w:color w:val="363435"/>
                    </w:rPr>
                  </m:ctrlPr>
                </m:fPr>
                <m:num>
                  <m:r>
                    <w:rPr>
                      <w:rFonts w:ascii="Cambria Math" w:hAnsi="Cambria Math"/>
                      <w:color w:val="363435"/>
                    </w:rPr>
                    <m:t>6</m:t>
                  </m:r>
                </m:num>
                <m:den>
                  <m:r>
                    <w:rPr>
                      <w:rFonts w:ascii="Cambria Math" w:hAnsi="Cambria Math"/>
                      <w:color w:val="363435"/>
                    </w:rPr>
                    <m:t>60</m:t>
                  </m:r>
                </m:den>
              </m:f>
            </m:oMath>
            <w:r>
              <w:rPr>
                <w:rFonts w:ascii="Calibri" w:hAnsi="Calibri"/>
                <w:color w:val="363435"/>
              </w:rPr>
              <w:t xml:space="preserve">   =  </w:t>
            </w:r>
            <w:r>
              <w:rPr>
                <w:b/>
                <w:color w:val="363435"/>
              </w:rPr>
              <w:t xml:space="preserve"> </w:t>
            </w:r>
            <w:r w:rsidRPr="00325996">
              <w:rPr>
                <w:rFonts w:ascii="Calibri" w:hAnsi="Calibri"/>
              </w:rPr>
              <w:t xml:space="preserve">   </w:t>
            </w:r>
            <m:oMath>
              <m:f>
                <m:fPr>
                  <m:ctrlPr>
                    <w:rPr>
                      <w:rFonts w:ascii="Cambria Math" w:hAnsi="Cambria Math"/>
                      <w:i/>
                      <w:color w:val="363435"/>
                    </w:rPr>
                  </m:ctrlPr>
                </m:fPr>
                <m:num>
                  <m:r>
                    <w:rPr>
                      <w:rFonts w:ascii="Cambria Math" w:hAnsi="Cambria Math"/>
                      <w:color w:val="363435"/>
                    </w:rPr>
                    <m:t>1</m:t>
                  </m:r>
                </m:num>
                <m:den>
                  <m:r>
                    <w:rPr>
                      <w:rFonts w:ascii="Cambria Math" w:hAnsi="Cambria Math"/>
                      <w:color w:val="363435"/>
                    </w:rPr>
                    <m:t>10</m:t>
                  </m:r>
                </m:den>
              </m:f>
            </m:oMath>
          </w:p>
          <w:p w14:paraId="65E1AE7E" w14:textId="77777777" w:rsidR="00730ACA" w:rsidRDefault="00730ACA" w:rsidP="007C24F8">
            <w:pPr>
              <w:ind w:left="720"/>
              <w:rPr>
                <w:rFonts w:ascii="Calibri" w:eastAsia="Calibri" w:hAnsi="Calibri" w:cs="Times New Roman"/>
                <w:color w:val="363435"/>
              </w:rPr>
            </w:pPr>
          </w:p>
          <w:p w14:paraId="1DEFF210" w14:textId="77777777" w:rsidR="00730ACA" w:rsidRDefault="00730ACA" w:rsidP="007C24F8">
            <w:pPr>
              <w:ind w:left="720"/>
              <w:rPr>
                <w:rFonts w:ascii="Calibri" w:eastAsia="Calibri" w:hAnsi="Calibri" w:cs="Times New Roman"/>
                <w:color w:val="363435"/>
              </w:rPr>
            </w:pPr>
            <w:r>
              <w:rPr>
                <w:rFonts w:ascii="Calibri" w:eastAsia="Calibri" w:hAnsi="Calibri" w:cs="Times New Roman"/>
                <w:color w:val="363435"/>
              </w:rPr>
              <w:t>What would the new equation look like?  Will you get the same answer?</w:t>
            </w:r>
          </w:p>
          <w:p w14:paraId="40951040" w14:textId="281ABEDE" w:rsidR="00730ACA" w:rsidRPr="00730ACA" w:rsidRDefault="00730ACA" w:rsidP="00730ACA">
            <w:pPr>
              <w:rPr>
                <w:rFonts w:ascii="Calibri" w:eastAsia="Calibri" w:hAnsi="Calibri" w:cs="Times New Roman"/>
                <w:color w:val="363435"/>
              </w:rPr>
            </w:pPr>
            <w:r>
              <w:rPr>
                <w:rFonts w:ascii="Calibri" w:eastAsia="Calibri" w:hAnsi="Calibri" w:cs="Times New Roman"/>
              </w:rPr>
              <w:t xml:space="preserve">               </w:t>
            </w:r>
            <m:oMath>
              <m:f>
                <m:fPr>
                  <m:ctrlPr>
                    <w:rPr>
                      <w:rFonts w:ascii="Cambria Math" w:hAnsi="Cambria Math"/>
                      <w:i/>
                      <w:color w:val="363435"/>
                    </w:rPr>
                  </m:ctrlPr>
                </m:fPr>
                <m:num>
                  <m:f>
                    <m:fPr>
                      <m:ctrlPr>
                        <w:rPr>
                          <w:rFonts w:ascii="Cambria Math" w:hAnsi="Cambria Math"/>
                          <w:i/>
                          <w:color w:val="363435"/>
                        </w:rPr>
                      </m:ctrlPr>
                    </m:fPr>
                    <m:num>
                      <m:r>
                        <w:rPr>
                          <w:rFonts w:ascii="Cambria Math" w:hAnsi="Cambria Math"/>
                          <w:color w:val="363435"/>
                        </w:rPr>
                        <m:t>7</m:t>
                      </m:r>
                    </m:num>
                    <m:den>
                      <m:r>
                        <w:rPr>
                          <w:rFonts w:ascii="Cambria Math" w:hAnsi="Cambria Math"/>
                          <w:color w:val="363435"/>
                        </w:rPr>
                        <m:t>10</m:t>
                      </m:r>
                    </m:den>
                  </m:f>
                </m:num>
                <m:den>
                  <m:f>
                    <m:fPr>
                      <m:ctrlPr>
                        <w:rPr>
                          <w:rFonts w:ascii="Cambria Math" w:hAnsi="Cambria Math"/>
                          <w:i/>
                          <w:color w:val="363435"/>
                        </w:rPr>
                      </m:ctrlPr>
                    </m:fPr>
                    <m:num>
                      <m:r>
                        <w:rPr>
                          <w:rFonts w:ascii="Cambria Math" w:hAnsi="Cambria Math"/>
                          <w:color w:val="363435"/>
                        </w:rPr>
                        <m:t>1</m:t>
                      </m:r>
                    </m:num>
                    <m:den>
                      <m:r>
                        <w:rPr>
                          <w:rFonts w:ascii="Cambria Math" w:hAnsi="Cambria Math"/>
                          <w:color w:val="363435"/>
                        </w:rPr>
                        <m:t>10</m:t>
                      </m:r>
                    </m:den>
                  </m:f>
                </m:den>
              </m:f>
            </m:oMath>
          </w:p>
        </w:tc>
        <w:tc>
          <w:tcPr>
            <w:tcW w:w="5515" w:type="dxa"/>
            <w:gridSpan w:val="2"/>
          </w:tcPr>
          <w:p w14:paraId="444E7695" w14:textId="77777777" w:rsidR="00730ACA" w:rsidRDefault="00730ACA" w:rsidP="007C24F8">
            <w:pPr>
              <w:spacing w:before="240"/>
              <w:rPr>
                <w:b/>
              </w:rPr>
            </w:pPr>
            <w:r w:rsidRPr="00E46654">
              <w:rPr>
                <w:b/>
              </w:rPr>
              <w:t>Teacher Notes/Reflections:</w:t>
            </w:r>
          </w:p>
          <w:p w14:paraId="1128047A" w14:textId="77777777" w:rsidR="00730ACA" w:rsidRDefault="00730ACA" w:rsidP="007C24F8">
            <w:pPr>
              <w:spacing w:before="240"/>
              <w:rPr>
                <w:b/>
              </w:rPr>
            </w:pPr>
          </w:p>
          <w:p w14:paraId="474087B3" w14:textId="77777777" w:rsidR="00730ACA" w:rsidRDefault="00730ACA" w:rsidP="007C24F8">
            <w:pPr>
              <w:spacing w:before="240"/>
              <w:rPr>
                <w:b/>
              </w:rPr>
            </w:pPr>
          </w:p>
          <w:p w14:paraId="11A2AD88" w14:textId="77777777" w:rsidR="00730ACA" w:rsidRDefault="00730ACA" w:rsidP="007C24F8">
            <w:pPr>
              <w:spacing w:before="240"/>
              <w:rPr>
                <w:b/>
              </w:rPr>
            </w:pPr>
          </w:p>
          <w:p w14:paraId="28E7E32B" w14:textId="77777777" w:rsidR="00730ACA" w:rsidRDefault="00730ACA" w:rsidP="007C24F8">
            <w:pPr>
              <w:spacing w:before="240"/>
              <w:rPr>
                <w:b/>
              </w:rPr>
            </w:pPr>
          </w:p>
          <w:p w14:paraId="010A504B" w14:textId="77777777" w:rsidR="00730ACA" w:rsidRDefault="00730ACA" w:rsidP="00730ACA">
            <w:pPr>
              <w:spacing w:before="240"/>
              <w:rPr>
                <w:b/>
              </w:rPr>
            </w:pPr>
          </w:p>
        </w:tc>
      </w:tr>
      <w:tr w:rsidR="00730ACA" w:rsidRPr="00617AE5" w14:paraId="6EA4BE0B" w14:textId="77777777" w:rsidTr="007C7738">
        <w:trPr>
          <w:trHeight w:val="11482"/>
        </w:trPr>
        <w:tc>
          <w:tcPr>
            <w:tcW w:w="5515" w:type="dxa"/>
            <w:gridSpan w:val="2"/>
            <w:tcMar>
              <w:left w:w="115" w:type="dxa"/>
              <w:right w:w="115" w:type="dxa"/>
            </w:tcMar>
          </w:tcPr>
          <w:p w14:paraId="2519035F" w14:textId="77777777" w:rsidR="00730ACA" w:rsidRDefault="00730ACA" w:rsidP="00730ACA">
            <w:pPr>
              <w:ind w:left="720"/>
              <w:rPr>
                <w:rFonts w:ascii="Calibri" w:eastAsia="Calibri" w:hAnsi="Calibri" w:cs="Times New Roman"/>
              </w:rPr>
            </w:pPr>
          </w:p>
          <w:p w14:paraId="372606DE" w14:textId="77777777" w:rsidR="00730ACA" w:rsidRPr="00E46654" w:rsidRDefault="00730ACA" w:rsidP="00730ACA">
            <w:pPr>
              <w:numPr>
                <w:ilvl w:val="0"/>
                <w:numId w:val="14"/>
              </w:numPr>
              <w:rPr>
                <w:rFonts w:ascii="Calibri" w:eastAsia="Calibri" w:hAnsi="Calibri" w:cs="Times New Roman"/>
              </w:rPr>
            </w:pPr>
            <w:r w:rsidRPr="00325996">
              <w:rPr>
                <w:rFonts w:ascii="Calibri" w:eastAsia="Calibri" w:hAnsi="Calibri" w:cs="Times New Roman"/>
              </w:rPr>
              <w:t>A small airplane used 7 1/3 gallons of fuel to fly a 3 hour trip. How many gallons were used each hour?</w:t>
            </w:r>
            <w:r>
              <w:rPr>
                <w:rFonts w:ascii="Calibri" w:eastAsia="Calibri" w:hAnsi="Calibri" w:cs="Times New Roman"/>
              </w:rPr>
              <w:t xml:space="preserve"> Each day?</w:t>
            </w:r>
          </w:p>
          <w:p w14:paraId="48E24AEA" w14:textId="77777777" w:rsidR="00730ACA" w:rsidRPr="00325996" w:rsidRDefault="00730ACA" w:rsidP="00730ACA">
            <w:pPr>
              <w:ind w:left="720"/>
              <w:rPr>
                <w:rFonts w:ascii="Calibri" w:eastAsia="Calibri" w:hAnsi="Calibri" w:cs="Times New Roman"/>
              </w:rPr>
            </w:pPr>
            <w:r>
              <w:rPr>
                <w:rFonts w:ascii="Calibri" w:eastAsia="Calibri" w:hAnsi="Calibri" w:cs="Times New Roman"/>
              </w:rPr>
              <w:t>Have students solve the problem using hours as a fraction of a day.</w:t>
            </w:r>
          </w:p>
          <w:p w14:paraId="2C60CBCD" w14:textId="77777777" w:rsidR="00730ACA" w:rsidRPr="00E46654" w:rsidRDefault="00730ACA" w:rsidP="00730ACA">
            <w:pPr>
              <w:numPr>
                <w:ilvl w:val="0"/>
                <w:numId w:val="14"/>
              </w:numPr>
              <w:rPr>
                <w:rFonts w:ascii="Calibri" w:hAnsi="Calibri"/>
              </w:rPr>
            </w:pPr>
            <w:r w:rsidRPr="00512431">
              <w:rPr>
                <w:rFonts w:ascii="Calibri" w:eastAsia="Calibri" w:hAnsi="Calibri" w:cs="Times New Roman"/>
              </w:rPr>
              <w:t>Michael drove 350 miles to his grandmother’s house. The trip took him 3 1/3 hours. What was his average speed in miles per hour</w:t>
            </w:r>
            <w:r>
              <w:rPr>
                <w:rFonts w:ascii="Calibri" w:eastAsia="Calibri" w:hAnsi="Calibri" w:cs="Times New Roman"/>
              </w:rPr>
              <w:t>?</w:t>
            </w:r>
          </w:p>
          <w:p w14:paraId="18773451" w14:textId="77777777" w:rsidR="00730ACA" w:rsidRPr="0086234F" w:rsidRDefault="00730ACA" w:rsidP="00730ACA">
            <w:pPr>
              <w:numPr>
                <w:ilvl w:val="0"/>
                <w:numId w:val="14"/>
              </w:numPr>
              <w:rPr>
                <w:rFonts w:ascii="Calibri" w:hAnsi="Calibri"/>
              </w:rPr>
            </w:pPr>
            <w:r>
              <w:rPr>
                <w:rFonts w:ascii="Calibri" w:hAnsi="Calibri"/>
              </w:rPr>
              <w:t>David and his dad are building a room in the basement. They want the room to have an area of 150 ft</w:t>
            </w:r>
            <w:r w:rsidRPr="00E62E93">
              <w:rPr>
                <w:rFonts w:ascii="Calibri" w:hAnsi="Calibri"/>
                <w:vertAlign w:val="superscript"/>
              </w:rPr>
              <w:t>2</w:t>
            </w:r>
            <w:r>
              <w:rPr>
                <w:rFonts w:ascii="Calibri" w:hAnsi="Calibri"/>
              </w:rPr>
              <w:t>. If one wall is 11.25 ft. long, how long must the other wall be?</w:t>
            </w:r>
          </w:p>
          <w:p w14:paraId="301ECDC9" w14:textId="77777777" w:rsidR="00730ACA" w:rsidRDefault="00730ACA" w:rsidP="00730ACA">
            <w:pPr>
              <w:spacing w:before="240"/>
              <w:rPr>
                <w:rFonts w:ascii="Calibri" w:eastAsia="Calibri" w:hAnsi="Calibri" w:cs="Times New Roman"/>
              </w:rPr>
            </w:pPr>
            <w:r w:rsidRPr="00E46654">
              <w:rPr>
                <w:rFonts w:ascii="Calibri" w:eastAsia="Calibri" w:hAnsi="Calibri" w:cs="Times New Roman"/>
              </w:rPr>
              <w:t>Homework based on discussion:  Have students create and solve at least one real-world problem involving unit rates and complex fractions.</w:t>
            </w:r>
          </w:p>
          <w:p w14:paraId="2E139703" w14:textId="77777777" w:rsidR="00730ACA" w:rsidRDefault="00730ACA" w:rsidP="007C24F8">
            <w:pPr>
              <w:rPr>
                <w:rFonts w:ascii="Calibri" w:hAnsi="Calibri"/>
                <w:b/>
              </w:rPr>
            </w:pPr>
          </w:p>
        </w:tc>
        <w:tc>
          <w:tcPr>
            <w:tcW w:w="5515" w:type="dxa"/>
            <w:gridSpan w:val="2"/>
          </w:tcPr>
          <w:p w14:paraId="092F177D" w14:textId="4B32A858" w:rsidR="00730ACA" w:rsidRDefault="00730ACA" w:rsidP="00730ACA">
            <w:pPr>
              <w:spacing w:before="240"/>
              <w:rPr>
                <w:rFonts w:ascii="Calibri" w:hAnsi="Calibri"/>
                <w:b/>
              </w:rPr>
            </w:pPr>
            <w:r w:rsidRPr="00E46654">
              <w:rPr>
                <w:b/>
              </w:rPr>
              <w:t>Teacher Notes/Reflections:</w:t>
            </w:r>
          </w:p>
        </w:tc>
      </w:tr>
    </w:tbl>
    <w:p w14:paraId="67DA8411" w14:textId="77777777" w:rsidR="00D415F5" w:rsidRDefault="00D415F5" w:rsidP="00FE27AE">
      <w:pPr>
        <w:spacing w:before="240" w:after="0" w:line="240" w:lineRule="auto"/>
      </w:pPr>
    </w:p>
    <w:p w14:paraId="11ACCA3B" w14:textId="02FAD0D9" w:rsidR="00EF76C9" w:rsidRDefault="00EF76C9">
      <w:r>
        <w:br w:type="page"/>
      </w:r>
    </w:p>
    <w:p w14:paraId="6B2ABCD7" w14:textId="77777777" w:rsidR="00EF76C9" w:rsidRDefault="00EF76C9" w:rsidP="00FE27AE">
      <w:pPr>
        <w:spacing w:before="240" w:after="0" w:line="240" w:lineRule="auto"/>
      </w:pPr>
    </w:p>
    <w:tbl>
      <w:tblPr>
        <w:tblStyle w:val="TableGrid"/>
        <w:tblW w:w="0" w:type="auto"/>
        <w:tblCellMar>
          <w:left w:w="115" w:type="dxa"/>
          <w:right w:w="115" w:type="dxa"/>
        </w:tblCellMar>
        <w:tblLook w:val="04A0" w:firstRow="1" w:lastRow="0" w:firstColumn="1" w:lastColumn="0" w:noHBand="0" w:noVBand="1"/>
      </w:tblPr>
      <w:tblGrid>
        <w:gridCol w:w="3676"/>
        <w:gridCol w:w="1839"/>
        <w:gridCol w:w="720"/>
        <w:gridCol w:w="90"/>
        <w:gridCol w:w="1028"/>
        <w:gridCol w:w="3677"/>
      </w:tblGrid>
      <w:tr w:rsidR="001648F7" w14:paraId="67DA8415" w14:textId="77777777" w:rsidTr="00E46654">
        <w:tc>
          <w:tcPr>
            <w:tcW w:w="11030" w:type="dxa"/>
            <w:gridSpan w:val="6"/>
            <w:shd w:val="clear" w:color="auto" w:fill="D9D9D9" w:themeFill="background1" w:themeFillShade="D9"/>
            <w:tcMar>
              <w:left w:w="115" w:type="dxa"/>
              <w:right w:w="115" w:type="dxa"/>
            </w:tcMar>
          </w:tcPr>
          <w:p w14:paraId="67DA8414" w14:textId="2629F3A2" w:rsidR="001648F7" w:rsidRDefault="001648F7" w:rsidP="001648F7">
            <w:r>
              <w:br w:type="page"/>
              <w:t xml:space="preserve">Segment </w:t>
            </w:r>
            <w:r w:rsidR="00EF76C9">
              <w:t>5</w:t>
            </w:r>
          </w:p>
        </w:tc>
      </w:tr>
      <w:tr w:rsidR="001648F7" w14:paraId="67DA8424" w14:textId="77777777" w:rsidTr="001648F7">
        <w:trPr>
          <w:trHeight w:val="1484"/>
        </w:trPr>
        <w:tc>
          <w:tcPr>
            <w:tcW w:w="3676" w:type="dxa"/>
            <w:tcMar>
              <w:left w:w="115" w:type="dxa"/>
              <w:right w:w="115" w:type="dxa"/>
            </w:tcMar>
          </w:tcPr>
          <w:p w14:paraId="67DA8416" w14:textId="77777777" w:rsidR="001648F7" w:rsidRDefault="001648F7" w:rsidP="001648F7">
            <w:pPr>
              <w:spacing w:before="240"/>
              <w:rPr>
                <w:b/>
              </w:rPr>
            </w:pPr>
            <w:r>
              <w:rPr>
                <w:b/>
              </w:rPr>
              <w:t>Approximate Time Frame:</w:t>
            </w:r>
          </w:p>
          <w:p w14:paraId="67DA8417" w14:textId="77777777" w:rsidR="00512431" w:rsidRPr="00512431" w:rsidRDefault="007624AF" w:rsidP="001648F7">
            <w:pPr>
              <w:spacing w:before="240"/>
            </w:pPr>
            <w:r>
              <w:t>40-60 minutes</w:t>
            </w:r>
          </w:p>
        </w:tc>
        <w:tc>
          <w:tcPr>
            <w:tcW w:w="3677" w:type="dxa"/>
            <w:gridSpan w:val="4"/>
            <w:vMerge w:val="restart"/>
          </w:tcPr>
          <w:p w14:paraId="67DA8418" w14:textId="77777777" w:rsidR="001648F7" w:rsidRDefault="001648F7" w:rsidP="001648F7">
            <w:pPr>
              <w:spacing w:before="240"/>
              <w:rPr>
                <w:b/>
              </w:rPr>
            </w:pPr>
            <w:r>
              <w:rPr>
                <w:b/>
              </w:rPr>
              <w:t>Lesson Format:</w:t>
            </w:r>
          </w:p>
          <w:p w14:paraId="67DA8419" w14:textId="77777777" w:rsidR="001648F7" w:rsidRPr="0090493D" w:rsidRDefault="00554FE5" w:rsidP="001648F7">
            <w:pPr>
              <w:rPr>
                <w:sz w:val="18"/>
                <w:szCs w:val="20"/>
              </w:rPr>
            </w:pPr>
            <w:r>
              <w:rPr>
                <w:sz w:val="18"/>
                <w:szCs w:val="20"/>
              </w:rPr>
              <w:fldChar w:fldCharType="begin">
                <w:ffData>
                  <w:name w:val="Check10"/>
                  <w:enabled/>
                  <w:calcOnExit w:val="0"/>
                  <w:checkBox>
                    <w:sizeAuto/>
                    <w:default w:val="0"/>
                  </w:checkBox>
                </w:ffData>
              </w:fldChar>
            </w:r>
            <w:r w:rsidR="001648F7">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Whole Group</w:t>
            </w:r>
          </w:p>
          <w:p w14:paraId="67DA841A" w14:textId="77777777" w:rsidR="001648F7" w:rsidRPr="0090493D" w:rsidRDefault="00554FE5" w:rsidP="001648F7">
            <w:pPr>
              <w:rPr>
                <w:sz w:val="18"/>
                <w:szCs w:val="20"/>
              </w:rPr>
            </w:pPr>
            <w:r>
              <w:rPr>
                <w:sz w:val="18"/>
                <w:szCs w:val="20"/>
              </w:rPr>
              <w:fldChar w:fldCharType="begin">
                <w:ffData>
                  <w:name w:val=""/>
                  <w:enabled/>
                  <w:calcOnExit w:val="0"/>
                  <w:checkBox>
                    <w:sizeAuto/>
                    <w:default w:val="1"/>
                  </w:checkBox>
                </w:ffData>
              </w:fldChar>
            </w:r>
            <w:r w:rsidR="003C2667">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Small Group</w:t>
            </w:r>
          </w:p>
          <w:p w14:paraId="67DA841B" w14:textId="77777777" w:rsidR="001648F7" w:rsidRPr="0090493D" w:rsidRDefault="00554FE5" w:rsidP="001648F7">
            <w:pPr>
              <w:rPr>
                <w:sz w:val="18"/>
                <w:szCs w:val="20"/>
              </w:rPr>
            </w:pPr>
            <w:r>
              <w:rPr>
                <w:sz w:val="18"/>
                <w:szCs w:val="20"/>
              </w:rPr>
              <w:fldChar w:fldCharType="begin">
                <w:ffData>
                  <w:name w:val=""/>
                  <w:enabled/>
                  <w:calcOnExit w:val="0"/>
                  <w:checkBox>
                    <w:sizeAuto/>
                    <w:default w:val="1"/>
                  </w:checkBox>
                </w:ffData>
              </w:fldChar>
            </w:r>
            <w:r w:rsidR="003C2667">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Independent</w:t>
            </w:r>
          </w:p>
          <w:p w14:paraId="67DA841C" w14:textId="77777777" w:rsidR="001648F7" w:rsidRPr="0090493D" w:rsidRDefault="001648F7" w:rsidP="001648F7">
            <w:pPr>
              <w:rPr>
                <w:sz w:val="18"/>
                <w:szCs w:val="20"/>
              </w:rPr>
            </w:pPr>
          </w:p>
          <w:p w14:paraId="67DA841D" w14:textId="77777777" w:rsidR="001648F7" w:rsidRPr="0090493D" w:rsidRDefault="00554FE5" w:rsidP="001648F7">
            <w:pPr>
              <w:rPr>
                <w:sz w:val="18"/>
                <w:szCs w:val="20"/>
              </w:rPr>
            </w:pPr>
            <w:r>
              <w:rPr>
                <w:sz w:val="18"/>
                <w:szCs w:val="20"/>
              </w:rPr>
              <w:fldChar w:fldCharType="begin">
                <w:ffData>
                  <w:name w:val="Check13"/>
                  <w:enabled/>
                  <w:calcOnExit w:val="0"/>
                  <w:checkBox>
                    <w:sizeAuto/>
                    <w:default w:val="0"/>
                  </w:checkBox>
                </w:ffData>
              </w:fldChar>
            </w:r>
            <w:r w:rsidR="001648F7">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Modeled</w:t>
            </w:r>
          </w:p>
          <w:p w14:paraId="67DA841E" w14:textId="77777777" w:rsidR="001648F7" w:rsidRPr="0090493D" w:rsidRDefault="00554FE5" w:rsidP="001648F7">
            <w:pPr>
              <w:rPr>
                <w:sz w:val="18"/>
                <w:szCs w:val="20"/>
              </w:rPr>
            </w:pPr>
            <w:r>
              <w:rPr>
                <w:sz w:val="18"/>
                <w:szCs w:val="20"/>
              </w:rPr>
              <w:fldChar w:fldCharType="begin">
                <w:ffData>
                  <w:name w:val=""/>
                  <w:enabled/>
                  <w:calcOnExit w:val="0"/>
                  <w:checkBox>
                    <w:sizeAuto/>
                    <w:default w:val="1"/>
                  </w:checkBox>
                </w:ffData>
              </w:fldChar>
            </w:r>
            <w:r w:rsidR="003C2667">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Guided</w:t>
            </w:r>
          </w:p>
          <w:p w14:paraId="67DA841F" w14:textId="77777777" w:rsidR="001648F7" w:rsidRDefault="00554FE5" w:rsidP="001648F7">
            <w:pPr>
              <w:rPr>
                <w:sz w:val="18"/>
                <w:szCs w:val="20"/>
              </w:rPr>
            </w:pPr>
            <w:r>
              <w:rPr>
                <w:sz w:val="18"/>
                <w:szCs w:val="20"/>
              </w:rPr>
              <w:fldChar w:fldCharType="begin">
                <w:ffData>
                  <w:name w:val=""/>
                  <w:enabled/>
                  <w:calcOnExit w:val="0"/>
                  <w:checkBox>
                    <w:sizeAuto/>
                    <w:default w:val="1"/>
                  </w:checkBox>
                </w:ffData>
              </w:fldChar>
            </w:r>
            <w:r w:rsidR="003C2667">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Collaborative</w:t>
            </w:r>
          </w:p>
          <w:p w14:paraId="67DA8420" w14:textId="77777777" w:rsidR="001648F7" w:rsidRDefault="00554FE5" w:rsidP="001648F7">
            <w:pPr>
              <w:rPr>
                <w:sz w:val="18"/>
                <w:szCs w:val="20"/>
              </w:rPr>
            </w:pPr>
            <w:r w:rsidRPr="0090493D">
              <w:rPr>
                <w:sz w:val="18"/>
                <w:szCs w:val="20"/>
              </w:rPr>
              <w:fldChar w:fldCharType="begin">
                <w:ffData>
                  <w:name w:val="Check15"/>
                  <w:enabled/>
                  <w:calcOnExit w:val="0"/>
                  <w:checkBox>
                    <w:sizeAuto/>
                    <w:default w:val="0"/>
                  </w:checkBox>
                </w:ffData>
              </w:fldChar>
            </w:r>
            <w:r w:rsidR="001648F7" w:rsidRPr="0090493D">
              <w:rPr>
                <w:sz w:val="18"/>
                <w:szCs w:val="20"/>
              </w:rPr>
              <w:instrText xml:space="preserve"> FORMCHECKBOX </w:instrText>
            </w:r>
            <w:r w:rsidR="007C7738">
              <w:rPr>
                <w:sz w:val="18"/>
                <w:szCs w:val="20"/>
              </w:rPr>
            </w:r>
            <w:r w:rsidR="007C7738">
              <w:rPr>
                <w:sz w:val="18"/>
                <w:szCs w:val="20"/>
              </w:rPr>
              <w:fldChar w:fldCharType="separate"/>
            </w:r>
            <w:r w:rsidRPr="0090493D">
              <w:rPr>
                <w:sz w:val="18"/>
                <w:szCs w:val="20"/>
              </w:rPr>
              <w:fldChar w:fldCharType="end"/>
            </w:r>
            <w:r w:rsidR="001648F7" w:rsidRPr="0090493D">
              <w:rPr>
                <w:sz w:val="18"/>
                <w:szCs w:val="20"/>
              </w:rPr>
              <w:t xml:space="preserve">   </w:t>
            </w:r>
            <w:r w:rsidR="001648F7">
              <w:rPr>
                <w:sz w:val="18"/>
                <w:szCs w:val="20"/>
              </w:rPr>
              <w:t>Assessment</w:t>
            </w:r>
          </w:p>
          <w:p w14:paraId="67DA8421" w14:textId="77777777" w:rsidR="001648F7" w:rsidRPr="00603DFA" w:rsidRDefault="001648F7" w:rsidP="001648F7">
            <w:pPr>
              <w:spacing w:before="240"/>
              <w:rPr>
                <w:b/>
              </w:rPr>
            </w:pPr>
          </w:p>
        </w:tc>
        <w:tc>
          <w:tcPr>
            <w:tcW w:w="3677" w:type="dxa"/>
          </w:tcPr>
          <w:p w14:paraId="67DA8422" w14:textId="77777777" w:rsidR="001648F7" w:rsidRDefault="001648F7" w:rsidP="001648F7">
            <w:pPr>
              <w:spacing w:before="240"/>
              <w:rPr>
                <w:b/>
              </w:rPr>
            </w:pPr>
            <w:r>
              <w:rPr>
                <w:b/>
              </w:rPr>
              <w:t>Resources:</w:t>
            </w:r>
          </w:p>
          <w:p w14:paraId="67DA8423" w14:textId="77777777" w:rsidR="001648F7" w:rsidRPr="00D415F5" w:rsidRDefault="00D415F5" w:rsidP="001648F7">
            <w:r w:rsidRPr="00D415F5">
              <w:t xml:space="preserve">Unit </w:t>
            </w:r>
            <w:r>
              <w:t xml:space="preserve">Rate </w:t>
            </w:r>
            <w:r w:rsidR="006A2A20">
              <w:t>Matching A</w:t>
            </w:r>
            <w:r w:rsidRPr="00D415F5">
              <w:t>ctivity</w:t>
            </w:r>
          </w:p>
        </w:tc>
      </w:tr>
      <w:tr w:rsidR="001648F7" w14:paraId="67DA842F" w14:textId="77777777" w:rsidTr="001648F7">
        <w:trPr>
          <w:trHeight w:val="1256"/>
        </w:trPr>
        <w:tc>
          <w:tcPr>
            <w:tcW w:w="3676" w:type="dxa"/>
            <w:tcMar>
              <w:left w:w="115" w:type="dxa"/>
              <w:right w:w="115" w:type="dxa"/>
            </w:tcMar>
          </w:tcPr>
          <w:p w14:paraId="67DA8425" w14:textId="77777777" w:rsidR="001648F7" w:rsidRDefault="001648F7" w:rsidP="001648F7">
            <w:pPr>
              <w:spacing w:before="240"/>
              <w:rPr>
                <w:b/>
              </w:rPr>
            </w:pPr>
            <w:r>
              <w:rPr>
                <w:b/>
              </w:rPr>
              <w:t>Focus:</w:t>
            </w:r>
          </w:p>
          <w:p w14:paraId="67DA8426" w14:textId="77777777" w:rsidR="00512431" w:rsidRPr="00D415F5" w:rsidRDefault="00512431" w:rsidP="001648F7">
            <w:pPr>
              <w:spacing w:before="240"/>
            </w:pPr>
            <w:r w:rsidRPr="00D415F5">
              <w:t>Apply complex fractions to real life situations using unit rates.</w:t>
            </w:r>
          </w:p>
        </w:tc>
        <w:tc>
          <w:tcPr>
            <w:tcW w:w="3677" w:type="dxa"/>
            <w:gridSpan w:val="4"/>
            <w:vMerge/>
          </w:tcPr>
          <w:p w14:paraId="67DA8427" w14:textId="77777777" w:rsidR="001648F7" w:rsidRDefault="001648F7" w:rsidP="001648F7">
            <w:pPr>
              <w:spacing w:before="240"/>
              <w:rPr>
                <w:b/>
              </w:rPr>
            </w:pPr>
          </w:p>
        </w:tc>
        <w:tc>
          <w:tcPr>
            <w:tcW w:w="3677" w:type="dxa"/>
          </w:tcPr>
          <w:p w14:paraId="67DA8428" w14:textId="77777777" w:rsidR="001648F7" w:rsidRDefault="001648F7" w:rsidP="001648F7">
            <w:pPr>
              <w:spacing w:before="240"/>
              <w:rPr>
                <w:b/>
              </w:rPr>
            </w:pPr>
            <w:r>
              <w:rPr>
                <w:b/>
              </w:rPr>
              <w:t>Modalities Represented:</w:t>
            </w:r>
          </w:p>
          <w:p w14:paraId="67DA8429" w14:textId="77777777" w:rsidR="001648F7" w:rsidRPr="00E672A5" w:rsidRDefault="00554FE5" w:rsidP="001648F7">
            <w:pPr>
              <w:pStyle w:val="ListParagraph"/>
              <w:ind w:left="0"/>
              <w:rPr>
                <w:sz w:val="16"/>
                <w:szCs w:val="20"/>
              </w:rPr>
            </w:pPr>
            <w:r>
              <w:rPr>
                <w:sz w:val="16"/>
                <w:szCs w:val="20"/>
              </w:rPr>
              <w:fldChar w:fldCharType="begin">
                <w:ffData>
                  <w:name w:val="Check17"/>
                  <w:enabled/>
                  <w:calcOnExit w:val="0"/>
                  <w:checkBox>
                    <w:sizeAuto/>
                    <w:default w:val="0"/>
                  </w:checkBox>
                </w:ffData>
              </w:fldChar>
            </w:r>
            <w:r w:rsidR="001648F7">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648F7" w:rsidRPr="00E672A5">
              <w:rPr>
                <w:sz w:val="16"/>
                <w:szCs w:val="20"/>
              </w:rPr>
              <w:t xml:space="preserve">   Concrete/Manipulative</w:t>
            </w:r>
          </w:p>
          <w:p w14:paraId="67DA842A" w14:textId="77777777" w:rsidR="001648F7" w:rsidRPr="00E672A5" w:rsidRDefault="00554FE5" w:rsidP="001648F7">
            <w:pPr>
              <w:rPr>
                <w:sz w:val="16"/>
                <w:szCs w:val="20"/>
              </w:rPr>
            </w:pPr>
            <w:r w:rsidRPr="00E672A5">
              <w:rPr>
                <w:sz w:val="16"/>
                <w:szCs w:val="20"/>
              </w:rPr>
              <w:fldChar w:fldCharType="begin">
                <w:ffData>
                  <w:name w:val="Check18"/>
                  <w:enabled/>
                  <w:calcOnExit w:val="0"/>
                  <w:checkBox>
                    <w:sizeAuto/>
                    <w:default w:val="0"/>
                  </w:checkBox>
                </w:ffData>
              </w:fldChar>
            </w:r>
            <w:r w:rsidR="001648F7"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1648F7" w:rsidRPr="00E672A5">
              <w:rPr>
                <w:sz w:val="16"/>
                <w:szCs w:val="20"/>
              </w:rPr>
              <w:t xml:space="preserve">    Picture/Graph</w:t>
            </w:r>
          </w:p>
          <w:p w14:paraId="67DA842B" w14:textId="77777777" w:rsidR="001648F7" w:rsidRPr="00E672A5" w:rsidRDefault="00554FE5" w:rsidP="001648F7">
            <w:pPr>
              <w:rPr>
                <w:sz w:val="16"/>
                <w:szCs w:val="20"/>
              </w:rPr>
            </w:pPr>
            <w:r w:rsidRPr="00E672A5">
              <w:rPr>
                <w:sz w:val="16"/>
                <w:szCs w:val="20"/>
              </w:rPr>
              <w:fldChar w:fldCharType="begin">
                <w:ffData>
                  <w:name w:val="Check19"/>
                  <w:enabled/>
                  <w:calcOnExit w:val="0"/>
                  <w:checkBox>
                    <w:sizeAuto/>
                    <w:default w:val="0"/>
                  </w:checkBox>
                </w:ffData>
              </w:fldChar>
            </w:r>
            <w:r w:rsidR="001648F7"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1648F7" w:rsidRPr="00E672A5">
              <w:rPr>
                <w:sz w:val="16"/>
                <w:szCs w:val="20"/>
              </w:rPr>
              <w:t xml:space="preserve">    Table/Chart</w:t>
            </w:r>
          </w:p>
          <w:p w14:paraId="67DA842C" w14:textId="77777777" w:rsidR="001648F7" w:rsidRPr="00E672A5" w:rsidRDefault="00554FE5" w:rsidP="001648F7">
            <w:pPr>
              <w:rPr>
                <w:sz w:val="16"/>
                <w:szCs w:val="20"/>
              </w:rPr>
            </w:pPr>
            <w:r>
              <w:rPr>
                <w:sz w:val="16"/>
                <w:szCs w:val="20"/>
              </w:rPr>
              <w:fldChar w:fldCharType="begin">
                <w:ffData>
                  <w:name w:val=""/>
                  <w:enabled/>
                  <w:calcOnExit w:val="0"/>
                  <w:checkBox>
                    <w:sizeAuto/>
                    <w:default w:val="1"/>
                  </w:checkBox>
                </w:ffData>
              </w:fldChar>
            </w:r>
            <w:r w:rsidR="003C2667">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648F7" w:rsidRPr="00E672A5">
              <w:rPr>
                <w:sz w:val="16"/>
                <w:szCs w:val="20"/>
              </w:rPr>
              <w:t xml:space="preserve">    Symbolic</w:t>
            </w:r>
          </w:p>
          <w:p w14:paraId="67DA842D" w14:textId="77777777" w:rsidR="001648F7" w:rsidRDefault="00554FE5" w:rsidP="001648F7">
            <w:pPr>
              <w:rPr>
                <w:sz w:val="16"/>
                <w:szCs w:val="20"/>
              </w:rPr>
            </w:pPr>
            <w:r>
              <w:rPr>
                <w:sz w:val="16"/>
                <w:szCs w:val="20"/>
              </w:rPr>
              <w:fldChar w:fldCharType="begin">
                <w:ffData>
                  <w:name w:val=""/>
                  <w:enabled/>
                  <w:calcOnExit w:val="0"/>
                  <w:checkBox>
                    <w:sizeAuto/>
                    <w:default w:val="1"/>
                  </w:checkBox>
                </w:ffData>
              </w:fldChar>
            </w:r>
            <w:r w:rsidR="003C2667">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648F7" w:rsidRPr="00E672A5">
              <w:rPr>
                <w:sz w:val="16"/>
                <w:szCs w:val="20"/>
              </w:rPr>
              <w:t xml:space="preserve">    Oral/Written Language</w:t>
            </w:r>
          </w:p>
          <w:p w14:paraId="67DA842E" w14:textId="77777777" w:rsidR="001648F7" w:rsidRPr="000F2AED" w:rsidRDefault="00554FE5" w:rsidP="001648F7">
            <w:pPr>
              <w:rPr>
                <w:sz w:val="16"/>
                <w:szCs w:val="20"/>
              </w:rPr>
            </w:pPr>
            <w:r>
              <w:rPr>
                <w:sz w:val="16"/>
                <w:szCs w:val="20"/>
              </w:rPr>
              <w:fldChar w:fldCharType="begin">
                <w:ffData>
                  <w:name w:val=""/>
                  <w:enabled/>
                  <w:calcOnExit w:val="0"/>
                  <w:checkBox>
                    <w:sizeAuto/>
                    <w:default w:val="1"/>
                  </w:checkBox>
                </w:ffData>
              </w:fldChar>
            </w:r>
            <w:r w:rsidR="003C2667">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648F7" w:rsidRPr="00E672A5">
              <w:rPr>
                <w:sz w:val="16"/>
                <w:szCs w:val="20"/>
              </w:rPr>
              <w:t xml:space="preserve">    Real-Life Situation</w:t>
            </w:r>
          </w:p>
        </w:tc>
      </w:tr>
      <w:tr w:rsidR="00DC3C9B" w:rsidRPr="00617AE5" w14:paraId="67DA8436" w14:textId="77777777" w:rsidTr="007C7738">
        <w:trPr>
          <w:trHeight w:val="1853"/>
        </w:trPr>
        <w:tc>
          <w:tcPr>
            <w:tcW w:w="5515" w:type="dxa"/>
            <w:gridSpan w:val="2"/>
            <w:tcMar>
              <w:left w:w="115" w:type="dxa"/>
              <w:right w:w="115" w:type="dxa"/>
            </w:tcMar>
          </w:tcPr>
          <w:p w14:paraId="67DA8430" w14:textId="77777777" w:rsidR="00DC3C9B" w:rsidRDefault="00DC3C9B" w:rsidP="00E46654">
            <w:pPr>
              <w:spacing w:before="120"/>
              <w:rPr>
                <w:b/>
              </w:rPr>
            </w:pPr>
            <w:r>
              <w:rPr>
                <w:b/>
              </w:rPr>
              <w:t>Math Practice Look For(s):</w:t>
            </w:r>
          </w:p>
          <w:p w14:paraId="67DA8431" w14:textId="77777777" w:rsidR="00DC3C9B" w:rsidRPr="00E46654" w:rsidRDefault="00DC3C9B" w:rsidP="00E46654">
            <w:pPr>
              <w:pStyle w:val="ListParagraph"/>
              <w:numPr>
                <w:ilvl w:val="0"/>
                <w:numId w:val="20"/>
              </w:numPr>
              <w:rPr>
                <w:rFonts w:ascii="Calibri" w:eastAsia="Calibri" w:hAnsi="Calibri" w:cs="Times New Roman"/>
              </w:rPr>
            </w:pPr>
            <w:r w:rsidRPr="00E46654">
              <w:rPr>
                <w:rFonts w:ascii="Calibri" w:eastAsia="Calibri" w:hAnsi="Calibri" w:cs="Times New Roman"/>
                <w:b/>
              </w:rPr>
              <w:t>MP1</w:t>
            </w:r>
            <w:r w:rsidRPr="00E46654">
              <w:rPr>
                <w:rFonts w:ascii="Calibri" w:eastAsia="Calibri" w:hAnsi="Calibri" w:cs="Times New Roman"/>
              </w:rPr>
              <w:t xml:space="preserve">:  Look for students to make sense of the situation, representing it in an accurate model and explain the representation to others. </w:t>
            </w:r>
          </w:p>
          <w:p w14:paraId="67DA8432" w14:textId="6CFAE7A8" w:rsidR="00DC3C9B" w:rsidRPr="00617AE5" w:rsidRDefault="00DC3C9B" w:rsidP="007C7738">
            <w:pPr>
              <w:pStyle w:val="ListParagraph"/>
              <w:numPr>
                <w:ilvl w:val="0"/>
                <w:numId w:val="20"/>
              </w:numPr>
              <w:spacing w:before="240"/>
            </w:pPr>
            <w:r w:rsidRPr="00E46654">
              <w:rPr>
                <w:rFonts w:ascii="Calibri" w:eastAsia="Calibri" w:hAnsi="Calibri" w:cs="Times New Roman"/>
                <w:b/>
              </w:rPr>
              <w:t>MP6</w:t>
            </w:r>
            <w:r w:rsidRPr="00E46654">
              <w:rPr>
                <w:rFonts w:ascii="Calibri" w:eastAsia="Calibri" w:hAnsi="Calibri" w:cs="Times New Roman"/>
              </w:rPr>
              <w:t>:  Look for students to attend to the precise language of the problem</w:t>
            </w:r>
            <w:r w:rsidRPr="00E46654">
              <w:rPr>
                <w:rFonts w:ascii="Calibri" w:hAnsi="Calibri"/>
              </w:rPr>
              <w:t>.</w:t>
            </w:r>
          </w:p>
        </w:tc>
        <w:tc>
          <w:tcPr>
            <w:tcW w:w="5515" w:type="dxa"/>
            <w:gridSpan w:val="4"/>
          </w:tcPr>
          <w:p w14:paraId="67DA8433" w14:textId="77777777" w:rsidR="00DC3C9B" w:rsidRDefault="00DC3C9B" w:rsidP="007E5861">
            <w:pPr>
              <w:spacing w:before="240"/>
              <w:rPr>
                <w:b/>
              </w:rPr>
            </w:pPr>
            <w:r>
              <w:rPr>
                <w:b/>
              </w:rPr>
              <w:t>Differentiation for Remediation:</w:t>
            </w:r>
            <w:r>
              <w:t xml:space="preserve">  </w:t>
            </w:r>
          </w:p>
          <w:p w14:paraId="67DA8434" w14:textId="77777777" w:rsidR="00DC3C9B" w:rsidRDefault="00DC3C9B" w:rsidP="007E5861">
            <w:pPr>
              <w:spacing w:before="240"/>
              <w:rPr>
                <w:b/>
              </w:rPr>
            </w:pPr>
            <w:r>
              <w:rPr>
                <w:b/>
              </w:rPr>
              <w:t>Differentiation for English Language Learners:</w:t>
            </w:r>
          </w:p>
          <w:p w14:paraId="67DA8435" w14:textId="77777777" w:rsidR="00DC3C9B" w:rsidRDefault="00DC3C9B" w:rsidP="007E5861">
            <w:pPr>
              <w:spacing w:before="240"/>
              <w:rPr>
                <w:b/>
              </w:rPr>
            </w:pPr>
            <w:r>
              <w:rPr>
                <w:b/>
              </w:rPr>
              <w:t>Differentiation for Enrichment:</w:t>
            </w:r>
            <w:r w:rsidRPr="00603DFA">
              <w:t xml:space="preserve"> </w:t>
            </w:r>
          </w:p>
        </w:tc>
      </w:tr>
      <w:tr w:rsidR="00DC3C9B" w:rsidRPr="00617AE5" w14:paraId="708D6F18" w14:textId="77777777" w:rsidTr="001648F7">
        <w:trPr>
          <w:trHeight w:val="1017"/>
        </w:trPr>
        <w:tc>
          <w:tcPr>
            <w:tcW w:w="5515" w:type="dxa"/>
            <w:gridSpan w:val="2"/>
            <w:tcMar>
              <w:left w:w="115" w:type="dxa"/>
              <w:right w:w="115" w:type="dxa"/>
            </w:tcMar>
          </w:tcPr>
          <w:p w14:paraId="75C7F1E7" w14:textId="2722F2ED" w:rsidR="00DC3C9B" w:rsidRDefault="00DC3C9B" w:rsidP="001648F7">
            <w:pPr>
              <w:spacing w:before="240"/>
              <w:rPr>
                <w:b/>
              </w:rPr>
            </w:pPr>
            <w:r w:rsidRPr="00BB04B2">
              <w:rPr>
                <w:b/>
              </w:rPr>
              <w:t xml:space="preserve">Potential Pitfall(s): </w:t>
            </w:r>
            <w:r w:rsidRPr="00BB04B2">
              <w:t>Students</w:t>
            </w:r>
            <w:r>
              <w:t xml:space="preserve"> may confuse </w:t>
            </w:r>
            <w:r w:rsidRPr="003918A2">
              <w:t>units when representing equivalent proportions.</w:t>
            </w:r>
          </w:p>
        </w:tc>
        <w:tc>
          <w:tcPr>
            <w:tcW w:w="5515" w:type="dxa"/>
            <w:gridSpan w:val="4"/>
          </w:tcPr>
          <w:p w14:paraId="12981C96" w14:textId="5D512DAF" w:rsidR="00DC3C9B" w:rsidRDefault="00DC3C9B" w:rsidP="00E46654">
            <w:pPr>
              <w:spacing w:before="120"/>
              <w:rPr>
                <w:b/>
              </w:rPr>
            </w:pPr>
            <w:r>
              <w:rPr>
                <w:b/>
              </w:rPr>
              <w:t>Independent Practice (Homework):</w:t>
            </w:r>
            <w:r>
              <w:t xml:space="preserve">  Optional homework should include problems similar to those used in the Unit Rate activity.</w:t>
            </w:r>
          </w:p>
        </w:tc>
      </w:tr>
      <w:tr w:rsidR="00DB59F9" w:rsidRPr="00617AE5" w14:paraId="67DA8442" w14:textId="77777777" w:rsidTr="00730ACA">
        <w:trPr>
          <w:trHeight w:val="1017"/>
        </w:trPr>
        <w:tc>
          <w:tcPr>
            <w:tcW w:w="6325" w:type="dxa"/>
            <w:gridSpan w:val="4"/>
            <w:tcMar>
              <w:left w:w="115" w:type="dxa"/>
              <w:right w:w="115" w:type="dxa"/>
            </w:tcMar>
          </w:tcPr>
          <w:p w14:paraId="67DA843D" w14:textId="77777777" w:rsidR="00DB59F9" w:rsidRDefault="00DB59F9" w:rsidP="001648F7">
            <w:pPr>
              <w:spacing w:before="240"/>
              <w:rPr>
                <w:b/>
              </w:rPr>
            </w:pPr>
            <w:r>
              <w:rPr>
                <w:b/>
              </w:rPr>
              <w:t>Steps</w:t>
            </w:r>
            <w:r w:rsidRPr="00E54CBB">
              <w:rPr>
                <w:b/>
              </w:rPr>
              <w:t>:</w:t>
            </w:r>
          </w:p>
          <w:p w14:paraId="67DA843F" w14:textId="098355AA" w:rsidR="00DB59F9" w:rsidRPr="007C7738" w:rsidRDefault="00DB59F9" w:rsidP="00E46654">
            <w:pPr>
              <w:spacing w:before="240"/>
            </w:pPr>
            <w:r>
              <w:t xml:space="preserve">1. </w:t>
            </w:r>
            <w:r w:rsidRPr="003C2667">
              <w:t xml:space="preserve">(10-15 min.) </w:t>
            </w:r>
            <w:r>
              <w:t xml:space="preserve">Begin the day with a discussion of the real-world complex fractions they created for homework.  Students may share on board, overheard, Elmo, etc. </w:t>
            </w:r>
          </w:p>
        </w:tc>
        <w:tc>
          <w:tcPr>
            <w:tcW w:w="4705" w:type="dxa"/>
            <w:gridSpan w:val="2"/>
            <w:vMerge w:val="restart"/>
          </w:tcPr>
          <w:p w14:paraId="67DA8440" w14:textId="77777777" w:rsidR="00DB59F9" w:rsidRDefault="00DB59F9" w:rsidP="00E46654">
            <w:pPr>
              <w:spacing w:before="120"/>
              <w:rPr>
                <w:b/>
              </w:rPr>
            </w:pPr>
            <w:r>
              <w:rPr>
                <w:b/>
              </w:rPr>
              <w:t>Teacher Notes/Reflections:</w:t>
            </w:r>
          </w:p>
          <w:p w14:paraId="67DA8441" w14:textId="1A502AF3" w:rsidR="00DB59F9" w:rsidRPr="00617AE5" w:rsidRDefault="00DB59F9" w:rsidP="00DB59F9">
            <w:pPr>
              <w:spacing w:before="120"/>
            </w:pPr>
          </w:p>
        </w:tc>
      </w:tr>
      <w:tr w:rsidR="00DB59F9" w14:paraId="67DA844C" w14:textId="77777777" w:rsidTr="00730ACA">
        <w:trPr>
          <w:trHeight w:val="1017"/>
        </w:trPr>
        <w:tc>
          <w:tcPr>
            <w:tcW w:w="6325" w:type="dxa"/>
            <w:gridSpan w:val="4"/>
            <w:tcMar>
              <w:left w:w="115" w:type="dxa"/>
              <w:right w:w="115" w:type="dxa"/>
            </w:tcMar>
          </w:tcPr>
          <w:p w14:paraId="67DA8443" w14:textId="77777777" w:rsidR="00DB59F9" w:rsidRDefault="00DB59F9" w:rsidP="00E46654">
            <w:pPr>
              <w:rPr>
                <w:rFonts w:ascii="Calibri" w:eastAsia="Calibri" w:hAnsi="Calibri" w:cs="Times New Roman"/>
              </w:rPr>
            </w:pPr>
            <w:r>
              <w:t xml:space="preserve">2. (25-30 min.)  </w:t>
            </w:r>
            <w:r>
              <w:rPr>
                <w:rFonts w:ascii="Calibri" w:eastAsia="Calibri" w:hAnsi="Calibri" w:cs="Times New Roman"/>
              </w:rPr>
              <w:t>Working alone or in pairs, students complete the Unit Rate Matching activity</w:t>
            </w:r>
            <w:r w:rsidRPr="00325996">
              <w:rPr>
                <w:rFonts w:ascii="Calibri" w:eastAsia="Calibri" w:hAnsi="Calibri" w:cs="Times New Roman"/>
              </w:rPr>
              <w:t>.</w:t>
            </w:r>
            <w:r>
              <w:rPr>
                <w:rFonts w:ascii="Calibri" w:eastAsia="Calibri" w:hAnsi="Calibri" w:cs="Times New Roman"/>
              </w:rPr>
              <w:t xml:space="preserve"> </w:t>
            </w:r>
          </w:p>
          <w:p w14:paraId="67DA8444" w14:textId="77777777" w:rsidR="00DB59F9" w:rsidRPr="00325996" w:rsidRDefault="00DB59F9" w:rsidP="00E46654">
            <w:pPr>
              <w:rPr>
                <w:rFonts w:ascii="Calibri" w:eastAsia="Calibri" w:hAnsi="Calibri" w:cs="Times New Roman"/>
              </w:rPr>
            </w:pPr>
            <w:r>
              <w:rPr>
                <w:rFonts w:ascii="Calibri" w:eastAsia="Calibri" w:hAnsi="Calibri" w:cs="Times New Roman"/>
              </w:rPr>
              <w:t xml:space="preserve">Directions: Provide students with Rate Cards and Unit Rate cards. Have them solve and match. </w:t>
            </w:r>
          </w:p>
          <w:p w14:paraId="67DA8445" w14:textId="77777777" w:rsidR="00DB59F9" w:rsidRPr="00325996" w:rsidRDefault="00DB59F9" w:rsidP="00E46654">
            <w:pPr>
              <w:rPr>
                <w:rFonts w:ascii="Calibri" w:eastAsia="Calibri" w:hAnsi="Calibri" w:cs="Times New Roman"/>
              </w:rPr>
            </w:pPr>
          </w:p>
          <w:p w14:paraId="67DA8446" w14:textId="77777777" w:rsidR="00DB59F9" w:rsidRPr="00325996" w:rsidRDefault="00DB59F9" w:rsidP="00E46654">
            <w:pPr>
              <w:rPr>
                <w:rFonts w:ascii="Calibri" w:eastAsia="Calibri" w:hAnsi="Calibri" w:cs="Times New Roman"/>
              </w:rPr>
            </w:pPr>
            <w:r>
              <w:rPr>
                <w:rFonts w:ascii="Calibri" w:eastAsia="Calibri" w:hAnsi="Calibri" w:cs="Times New Roman"/>
              </w:rPr>
              <w:t xml:space="preserve">Note: </w:t>
            </w:r>
            <w:r w:rsidRPr="00325996">
              <w:rPr>
                <w:rFonts w:ascii="Calibri" w:eastAsia="Calibri" w:hAnsi="Calibri" w:cs="Times New Roman"/>
              </w:rPr>
              <w:t xml:space="preserve">Problems should include complex fractions and decimals. </w:t>
            </w:r>
            <w:r>
              <w:rPr>
                <w:rFonts w:ascii="Calibri" w:eastAsia="Calibri" w:hAnsi="Calibri" w:cs="Times New Roman"/>
              </w:rPr>
              <w:t xml:space="preserve"> This is an opportunity for differentiation. You may want to adjust the Rate Cards to reflect student readiness.  Multiple sets can be made for future use. </w:t>
            </w:r>
          </w:p>
          <w:p w14:paraId="67DA8447" w14:textId="77777777" w:rsidR="00DB59F9" w:rsidRPr="00325996" w:rsidRDefault="00DB59F9" w:rsidP="00E46654">
            <w:pPr>
              <w:rPr>
                <w:rFonts w:ascii="Calibri" w:eastAsia="Calibri" w:hAnsi="Calibri" w:cs="Times New Roman"/>
              </w:rPr>
            </w:pPr>
          </w:p>
          <w:p w14:paraId="67DA8448" w14:textId="77777777" w:rsidR="00DB59F9" w:rsidRDefault="00DB59F9" w:rsidP="00E46654">
            <w:pPr>
              <w:rPr>
                <w:rFonts w:ascii="Calibri" w:hAnsi="Calibri"/>
              </w:rPr>
            </w:pPr>
            <w:r w:rsidRPr="00325996">
              <w:rPr>
                <w:rFonts w:ascii="Calibri" w:eastAsia="Calibri" w:hAnsi="Calibri" w:cs="Times New Roman"/>
              </w:rPr>
              <w:t>Students should be required to provide evidence of work and justify their answers.</w:t>
            </w:r>
          </w:p>
          <w:p w14:paraId="67DA8449" w14:textId="77777777" w:rsidR="00DB59F9" w:rsidRPr="00603DFA" w:rsidRDefault="00DB59F9" w:rsidP="00E46654"/>
        </w:tc>
        <w:tc>
          <w:tcPr>
            <w:tcW w:w="4705" w:type="dxa"/>
            <w:gridSpan w:val="2"/>
            <w:vMerge/>
          </w:tcPr>
          <w:p w14:paraId="67DA844B" w14:textId="77777777" w:rsidR="00DB59F9" w:rsidRDefault="00DB59F9" w:rsidP="001648F7">
            <w:pPr>
              <w:spacing w:before="240"/>
              <w:rPr>
                <w:b/>
              </w:rPr>
            </w:pPr>
          </w:p>
        </w:tc>
      </w:tr>
      <w:tr w:rsidR="00E46654" w14:paraId="67DA8451" w14:textId="77777777" w:rsidTr="007C7738">
        <w:trPr>
          <w:trHeight w:val="440"/>
        </w:trPr>
        <w:tc>
          <w:tcPr>
            <w:tcW w:w="6325" w:type="dxa"/>
            <w:gridSpan w:val="4"/>
            <w:tcMar>
              <w:left w:w="115" w:type="dxa"/>
              <w:right w:w="115" w:type="dxa"/>
            </w:tcMar>
          </w:tcPr>
          <w:p w14:paraId="67DA844D" w14:textId="77777777" w:rsidR="00E46654" w:rsidRDefault="00E46654" w:rsidP="00E46654">
            <w:pPr>
              <w:rPr>
                <w:rFonts w:ascii="Calibri" w:hAnsi="Calibri"/>
              </w:rPr>
            </w:pPr>
          </w:p>
          <w:p w14:paraId="67DA844E" w14:textId="77777777" w:rsidR="00E46654" w:rsidRPr="00E46654" w:rsidRDefault="00E46654" w:rsidP="00E46654">
            <w:pPr>
              <w:rPr>
                <w:rFonts w:ascii="Calibri" w:eastAsia="Calibri" w:hAnsi="Calibri" w:cs="Times New Roman"/>
              </w:rPr>
            </w:pPr>
            <w:r>
              <w:rPr>
                <w:rFonts w:ascii="Calibri" w:hAnsi="Calibri"/>
              </w:rPr>
              <w:t>3. (5-10 min.) Reflection exit slip: Discuss with a partner or small group how are multiplication and division of complex fractions related?</w:t>
            </w:r>
          </w:p>
        </w:tc>
        <w:tc>
          <w:tcPr>
            <w:tcW w:w="4705" w:type="dxa"/>
            <w:gridSpan w:val="2"/>
          </w:tcPr>
          <w:p w14:paraId="3279D52C" w14:textId="6E34BF84" w:rsidR="00DB59F9" w:rsidRDefault="00E46654" w:rsidP="007C7738">
            <w:pPr>
              <w:spacing w:before="120"/>
              <w:rPr>
                <w:b/>
              </w:rPr>
            </w:pPr>
            <w:r>
              <w:rPr>
                <w:b/>
              </w:rPr>
              <w:t>Teacher Notes/Reflections:</w:t>
            </w:r>
          </w:p>
          <w:p w14:paraId="06F3BAB3" w14:textId="77777777" w:rsidR="00DB59F9" w:rsidRDefault="00DB59F9" w:rsidP="001648F7">
            <w:pPr>
              <w:spacing w:before="240"/>
              <w:rPr>
                <w:b/>
              </w:rPr>
            </w:pPr>
          </w:p>
          <w:p w14:paraId="67DA8450" w14:textId="4CA096F1" w:rsidR="00DB59F9" w:rsidRDefault="00DB59F9" w:rsidP="001648F7">
            <w:pPr>
              <w:spacing w:before="240"/>
              <w:rPr>
                <w:b/>
              </w:rPr>
            </w:pPr>
          </w:p>
        </w:tc>
      </w:tr>
      <w:tr w:rsidR="001648F7" w14:paraId="67DA8456" w14:textId="77777777" w:rsidTr="00E46654">
        <w:tc>
          <w:tcPr>
            <w:tcW w:w="11030" w:type="dxa"/>
            <w:gridSpan w:val="6"/>
            <w:shd w:val="clear" w:color="auto" w:fill="D9D9D9" w:themeFill="background1" w:themeFillShade="D9"/>
            <w:tcMar>
              <w:left w:w="115" w:type="dxa"/>
              <w:right w:w="115" w:type="dxa"/>
            </w:tcMar>
          </w:tcPr>
          <w:p w14:paraId="67DA8455" w14:textId="3689E52C" w:rsidR="001648F7" w:rsidRDefault="007836A1" w:rsidP="001648F7">
            <w:r>
              <w:lastRenderedPageBreak/>
              <w:br w:type="page"/>
              <w:t xml:space="preserve">Segment </w:t>
            </w:r>
            <w:r w:rsidR="00EF76C9">
              <w:t>6</w:t>
            </w:r>
          </w:p>
        </w:tc>
      </w:tr>
      <w:tr w:rsidR="001648F7" w14:paraId="67DA8467" w14:textId="77777777" w:rsidTr="001648F7">
        <w:trPr>
          <w:trHeight w:val="1484"/>
        </w:trPr>
        <w:tc>
          <w:tcPr>
            <w:tcW w:w="3676" w:type="dxa"/>
            <w:tcMar>
              <w:left w:w="115" w:type="dxa"/>
              <w:right w:w="115" w:type="dxa"/>
            </w:tcMar>
          </w:tcPr>
          <w:p w14:paraId="67DA8457" w14:textId="77777777" w:rsidR="001648F7" w:rsidRDefault="001648F7" w:rsidP="001648F7">
            <w:pPr>
              <w:spacing w:before="240"/>
              <w:rPr>
                <w:b/>
              </w:rPr>
            </w:pPr>
            <w:r>
              <w:rPr>
                <w:b/>
              </w:rPr>
              <w:t>Approximate Time Frame:</w:t>
            </w:r>
          </w:p>
          <w:p w14:paraId="67DA8458" w14:textId="77777777" w:rsidR="00512431" w:rsidRPr="00512431" w:rsidRDefault="007624AF" w:rsidP="001648F7">
            <w:pPr>
              <w:spacing w:before="240"/>
            </w:pPr>
            <w:r>
              <w:t>90 minutes</w:t>
            </w:r>
          </w:p>
        </w:tc>
        <w:tc>
          <w:tcPr>
            <w:tcW w:w="3677" w:type="dxa"/>
            <w:gridSpan w:val="4"/>
            <w:vMerge w:val="restart"/>
          </w:tcPr>
          <w:p w14:paraId="67DA8459" w14:textId="77777777" w:rsidR="001648F7" w:rsidRDefault="001648F7" w:rsidP="001648F7">
            <w:pPr>
              <w:spacing w:before="240"/>
              <w:rPr>
                <w:b/>
              </w:rPr>
            </w:pPr>
            <w:r>
              <w:rPr>
                <w:b/>
              </w:rPr>
              <w:t>Lesson Format:</w:t>
            </w:r>
          </w:p>
          <w:p w14:paraId="67DA845A" w14:textId="77777777" w:rsidR="001648F7" w:rsidRPr="0090493D" w:rsidRDefault="00554FE5" w:rsidP="001648F7">
            <w:pPr>
              <w:rPr>
                <w:sz w:val="18"/>
                <w:szCs w:val="20"/>
              </w:rPr>
            </w:pPr>
            <w:r>
              <w:rPr>
                <w:sz w:val="18"/>
                <w:szCs w:val="20"/>
              </w:rPr>
              <w:fldChar w:fldCharType="begin">
                <w:ffData>
                  <w:name w:val=""/>
                  <w:enabled/>
                  <w:calcOnExit w:val="0"/>
                  <w:checkBox>
                    <w:sizeAuto/>
                    <w:default w:val="1"/>
                  </w:checkBox>
                </w:ffData>
              </w:fldChar>
            </w:r>
            <w:r w:rsidR="0051243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Whole Group</w:t>
            </w:r>
          </w:p>
          <w:p w14:paraId="67DA845B" w14:textId="77777777" w:rsidR="001648F7" w:rsidRPr="0090493D" w:rsidRDefault="00554FE5" w:rsidP="001648F7">
            <w:pPr>
              <w:rPr>
                <w:sz w:val="18"/>
                <w:szCs w:val="20"/>
              </w:rPr>
            </w:pPr>
            <w:r>
              <w:rPr>
                <w:sz w:val="18"/>
                <w:szCs w:val="20"/>
              </w:rPr>
              <w:fldChar w:fldCharType="begin">
                <w:ffData>
                  <w:name w:val=""/>
                  <w:enabled/>
                  <w:calcOnExit w:val="0"/>
                  <w:checkBox>
                    <w:sizeAuto/>
                    <w:default w:val="1"/>
                  </w:checkBox>
                </w:ffData>
              </w:fldChar>
            </w:r>
            <w:r w:rsidR="0051243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Small Group</w:t>
            </w:r>
          </w:p>
          <w:p w14:paraId="67DA845C" w14:textId="77777777" w:rsidR="001648F7" w:rsidRPr="0090493D" w:rsidRDefault="00554FE5" w:rsidP="001648F7">
            <w:pPr>
              <w:rPr>
                <w:sz w:val="18"/>
                <w:szCs w:val="20"/>
              </w:rPr>
            </w:pPr>
            <w:r w:rsidRPr="0090493D">
              <w:rPr>
                <w:sz w:val="18"/>
                <w:szCs w:val="20"/>
              </w:rPr>
              <w:fldChar w:fldCharType="begin">
                <w:ffData>
                  <w:name w:val="Check12"/>
                  <w:enabled/>
                  <w:calcOnExit w:val="0"/>
                  <w:checkBox>
                    <w:sizeAuto/>
                    <w:default w:val="0"/>
                  </w:checkBox>
                </w:ffData>
              </w:fldChar>
            </w:r>
            <w:r w:rsidR="001648F7" w:rsidRPr="0090493D">
              <w:rPr>
                <w:sz w:val="18"/>
                <w:szCs w:val="20"/>
              </w:rPr>
              <w:instrText xml:space="preserve"> FORMCHECKBOX </w:instrText>
            </w:r>
            <w:r w:rsidR="007C7738">
              <w:rPr>
                <w:sz w:val="18"/>
                <w:szCs w:val="20"/>
              </w:rPr>
            </w:r>
            <w:r w:rsidR="007C7738">
              <w:rPr>
                <w:sz w:val="18"/>
                <w:szCs w:val="20"/>
              </w:rPr>
              <w:fldChar w:fldCharType="separate"/>
            </w:r>
            <w:r w:rsidRPr="0090493D">
              <w:rPr>
                <w:sz w:val="18"/>
                <w:szCs w:val="20"/>
              </w:rPr>
              <w:fldChar w:fldCharType="end"/>
            </w:r>
            <w:r w:rsidR="001648F7" w:rsidRPr="0090493D">
              <w:rPr>
                <w:sz w:val="18"/>
                <w:szCs w:val="20"/>
              </w:rPr>
              <w:t xml:space="preserve">   Independent</w:t>
            </w:r>
          </w:p>
          <w:p w14:paraId="67DA845D" w14:textId="77777777" w:rsidR="001648F7" w:rsidRPr="0090493D" w:rsidRDefault="001648F7" w:rsidP="001648F7">
            <w:pPr>
              <w:rPr>
                <w:sz w:val="18"/>
                <w:szCs w:val="20"/>
              </w:rPr>
            </w:pPr>
          </w:p>
          <w:p w14:paraId="67DA845E" w14:textId="77777777" w:rsidR="001648F7" w:rsidRPr="0090493D" w:rsidRDefault="00554FE5" w:rsidP="001648F7">
            <w:pPr>
              <w:rPr>
                <w:sz w:val="18"/>
                <w:szCs w:val="20"/>
              </w:rPr>
            </w:pPr>
            <w:r>
              <w:rPr>
                <w:sz w:val="18"/>
                <w:szCs w:val="20"/>
              </w:rPr>
              <w:fldChar w:fldCharType="begin">
                <w:ffData>
                  <w:name w:val="Check13"/>
                  <w:enabled/>
                  <w:calcOnExit w:val="0"/>
                  <w:checkBox>
                    <w:sizeAuto/>
                    <w:default w:val="0"/>
                  </w:checkBox>
                </w:ffData>
              </w:fldChar>
            </w:r>
            <w:r w:rsidR="001648F7">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Modeled</w:t>
            </w:r>
          </w:p>
          <w:p w14:paraId="67DA845F" w14:textId="77777777" w:rsidR="001648F7" w:rsidRPr="0090493D" w:rsidRDefault="00554FE5" w:rsidP="001648F7">
            <w:pPr>
              <w:rPr>
                <w:sz w:val="18"/>
                <w:szCs w:val="20"/>
              </w:rPr>
            </w:pPr>
            <w:r w:rsidRPr="0090493D">
              <w:rPr>
                <w:sz w:val="18"/>
                <w:szCs w:val="20"/>
              </w:rPr>
              <w:fldChar w:fldCharType="begin">
                <w:ffData>
                  <w:name w:val="Check14"/>
                  <w:enabled/>
                  <w:calcOnExit w:val="0"/>
                  <w:checkBox>
                    <w:sizeAuto/>
                    <w:default w:val="0"/>
                  </w:checkBox>
                </w:ffData>
              </w:fldChar>
            </w:r>
            <w:r w:rsidR="001648F7" w:rsidRPr="0090493D">
              <w:rPr>
                <w:sz w:val="18"/>
                <w:szCs w:val="20"/>
              </w:rPr>
              <w:instrText xml:space="preserve"> FORMCHECKBOX </w:instrText>
            </w:r>
            <w:r w:rsidR="007C7738">
              <w:rPr>
                <w:sz w:val="18"/>
                <w:szCs w:val="20"/>
              </w:rPr>
            </w:r>
            <w:r w:rsidR="007C7738">
              <w:rPr>
                <w:sz w:val="18"/>
                <w:szCs w:val="20"/>
              </w:rPr>
              <w:fldChar w:fldCharType="separate"/>
            </w:r>
            <w:r w:rsidRPr="0090493D">
              <w:rPr>
                <w:sz w:val="18"/>
                <w:szCs w:val="20"/>
              </w:rPr>
              <w:fldChar w:fldCharType="end"/>
            </w:r>
            <w:r w:rsidR="001648F7" w:rsidRPr="0090493D">
              <w:rPr>
                <w:sz w:val="18"/>
                <w:szCs w:val="20"/>
              </w:rPr>
              <w:t xml:space="preserve">   Guided</w:t>
            </w:r>
          </w:p>
          <w:p w14:paraId="67DA8460" w14:textId="77777777" w:rsidR="001648F7" w:rsidRDefault="00554FE5" w:rsidP="001648F7">
            <w:pPr>
              <w:rPr>
                <w:sz w:val="18"/>
                <w:szCs w:val="20"/>
              </w:rPr>
            </w:pPr>
            <w:r>
              <w:rPr>
                <w:sz w:val="18"/>
                <w:szCs w:val="20"/>
              </w:rPr>
              <w:fldChar w:fldCharType="begin">
                <w:ffData>
                  <w:name w:val=""/>
                  <w:enabled/>
                  <w:calcOnExit w:val="0"/>
                  <w:checkBox>
                    <w:sizeAuto/>
                    <w:default w:val="1"/>
                  </w:checkBox>
                </w:ffData>
              </w:fldChar>
            </w:r>
            <w:r w:rsidR="00512431">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648F7" w:rsidRPr="0090493D">
              <w:rPr>
                <w:sz w:val="18"/>
                <w:szCs w:val="20"/>
              </w:rPr>
              <w:t xml:space="preserve">   Collaborative</w:t>
            </w:r>
          </w:p>
          <w:p w14:paraId="67DA8461" w14:textId="77777777" w:rsidR="001648F7" w:rsidRDefault="00554FE5" w:rsidP="001648F7">
            <w:pPr>
              <w:rPr>
                <w:sz w:val="18"/>
                <w:szCs w:val="20"/>
              </w:rPr>
            </w:pPr>
            <w:r w:rsidRPr="0090493D">
              <w:rPr>
                <w:sz w:val="18"/>
                <w:szCs w:val="20"/>
              </w:rPr>
              <w:fldChar w:fldCharType="begin">
                <w:ffData>
                  <w:name w:val="Check15"/>
                  <w:enabled/>
                  <w:calcOnExit w:val="0"/>
                  <w:checkBox>
                    <w:sizeAuto/>
                    <w:default w:val="0"/>
                  </w:checkBox>
                </w:ffData>
              </w:fldChar>
            </w:r>
            <w:r w:rsidR="001648F7" w:rsidRPr="0090493D">
              <w:rPr>
                <w:sz w:val="18"/>
                <w:szCs w:val="20"/>
              </w:rPr>
              <w:instrText xml:space="preserve"> FORMCHECKBOX </w:instrText>
            </w:r>
            <w:r w:rsidR="007C7738">
              <w:rPr>
                <w:sz w:val="18"/>
                <w:szCs w:val="20"/>
              </w:rPr>
            </w:r>
            <w:r w:rsidR="007C7738">
              <w:rPr>
                <w:sz w:val="18"/>
                <w:szCs w:val="20"/>
              </w:rPr>
              <w:fldChar w:fldCharType="separate"/>
            </w:r>
            <w:r w:rsidRPr="0090493D">
              <w:rPr>
                <w:sz w:val="18"/>
                <w:szCs w:val="20"/>
              </w:rPr>
              <w:fldChar w:fldCharType="end"/>
            </w:r>
            <w:r w:rsidR="001648F7" w:rsidRPr="0090493D">
              <w:rPr>
                <w:sz w:val="18"/>
                <w:szCs w:val="20"/>
              </w:rPr>
              <w:t xml:space="preserve">   </w:t>
            </w:r>
            <w:r w:rsidR="001648F7">
              <w:rPr>
                <w:sz w:val="18"/>
                <w:szCs w:val="20"/>
              </w:rPr>
              <w:t>Assessment</w:t>
            </w:r>
          </w:p>
          <w:p w14:paraId="67DA8462" w14:textId="77777777" w:rsidR="001648F7" w:rsidRPr="00603DFA" w:rsidRDefault="001648F7" w:rsidP="001648F7">
            <w:pPr>
              <w:spacing w:before="240"/>
              <w:rPr>
                <w:b/>
              </w:rPr>
            </w:pPr>
          </w:p>
        </w:tc>
        <w:tc>
          <w:tcPr>
            <w:tcW w:w="3677" w:type="dxa"/>
          </w:tcPr>
          <w:p w14:paraId="67DA8463" w14:textId="77777777" w:rsidR="001648F7" w:rsidRDefault="001648F7" w:rsidP="001648F7">
            <w:pPr>
              <w:spacing w:before="240"/>
              <w:rPr>
                <w:b/>
              </w:rPr>
            </w:pPr>
            <w:r>
              <w:rPr>
                <w:b/>
              </w:rPr>
              <w:t>Resources:</w:t>
            </w:r>
          </w:p>
          <w:p w14:paraId="67DA8464" w14:textId="77777777" w:rsidR="00512431" w:rsidRDefault="00512431" w:rsidP="00512431">
            <w:pPr>
              <w:rPr>
                <w:rFonts w:ascii="Calibri" w:eastAsia="Calibri" w:hAnsi="Calibri" w:cs="Times New Roman"/>
              </w:rPr>
            </w:pPr>
            <w:r w:rsidRPr="00325996">
              <w:rPr>
                <w:rFonts w:ascii="Calibri" w:eastAsia="Calibri" w:hAnsi="Calibri" w:cs="Times New Roman"/>
              </w:rPr>
              <w:t>Scavenger Hunt Card Template</w:t>
            </w:r>
          </w:p>
          <w:p w14:paraId="67DA8465" w14:textId="77777777" w:rsidR="004A51EB" w:rsidRPr="00325996" w:rsidRDefault="004A51EB" w:rsidP="00512431">
            <w:pPr>
              <w:rPr>
                <w:rFonts w:ascii="Calibri" w:eastAsia="Calibri" w:hAnsi="Calibri" w:cs="Times New Roman"/>
              </w:rPr>
            </w:pPr>
            <w:r>
              <w:rPr>
                <w:rFonts w:ascii="Calibri" w:eastAsia="Calibri" w:hAnsi="Calibri" w:cs="Times New Roman"/>
              </w:rPr>
              <w:t xml:space="preserve">Unit </w:t>
            </w:r>
            <w:r w:rsidR="00387A27">
              <w:rPr>
                <w:rFonts w:ascii="Calibri" w:eastAsia="Calibri" w:hAnsi="Calibri" w:cs="Times New Roman"/>
              </w:rPr>
              <w:t>Rate C</w:t>
            </w:r>
            <w:r>
              <w:rPr>
                <w:rFonts w:ascii="Calibri" w:eastAsia="Calibri" w:hAnsi="Calibri" w:cs="Times New Roman"/>
              </w:rPr>
              <w:t>ards</w:t>
            </w:r>
            <w:r w:rsidR="00E70F68">
              <w:rPr>
                <w:rFonts w:ascii="Calibri" w:eastAsia="Calibri" w:hAnsi="Calibri" w:cs="Times New Roman"/>
              </w:rPr>
              <w:t xml:space="preserve"> (Used for differentiation) </w:t>
            </w:r>
          </w:p>
          <w:p w14:paraId="67DA8466" w14:textId="77777777" w:rsidR="001648F7" w:rsidRDefault="001648F7" w:rsidP="001648F7">
            <w:pPr>
              <w:rPr>
                <w:b/>
              </w:rPr>
            </w:pPr>
          </w:p>
        </w:tc>
      </w:tr>
      <w:tr w:rsidR="001648F7" w14:paraId="67DA8472" w14:textId="77777777" w:rsidTr="001648F7">
        <w:trPr>
          <w:trHeight w:val="1256"/>
        </w:trPr>
        <w:tc>
          <w:tcPr>
            <w:tcW w:w="3676" w:type="dxa"/>
            <w:tcMar>
              <w:left w:w="115" w:type="dxa"/>
              <w:right w:w="115" w:type="dxa"/>
            </w:tcMar>
          </w:tcPr>
          <w:p w14:paraId="67DA8468" w14:textId="77777777" w:rsidR="001648F7" w:rsidRDefault="001648F7" w:rsidP="001648F7">
            <w:pPr>
              <w:spacing w:before="240"/>
              <w:rPr>
                <w:b/>
              </w:rPr>
            </w:pPr>
            <w:r>
              <w:rPr>
                <w:b/>
              </w:rPr>
              <w:t>Focus:</w:t>
            </w:r>
          </w:p>
          <w:p w14:paraId="67DA8469" w14:textId="77777777" w:rsidR="00387A27" w:rsidRDefault="00E70F68" w:rsidP="00E70F68">
            <w:pPr>
              <w:spacing w:before="240"/>
              <w:rPr>
                <w:b/>
              </w:rPr>
            </w:pPr>
            <w:r>
              <w:t>Create and solve complex fractions.</w:t>
            </w:r>
          </w:p>
        </w:tc>
        <w:tc>
          <w:tcPr>
            <w:tcW w:w="3677" w:type="dxa"/>
            <w:gridSpan w:val="4"/>
            <w:vMerge/>
          </w:tcPr>
          <w:p w14:paraId="67DA846A" w14:textId="77777777" w:rsidR="001648F7" w:rsidRDefault="001648F7" w:rsidP="001648F7">
            <w:pPr>
              <w:spacing w:before="240"/>
              <w:rPr>
                <w:b/>
              </w:rPr>
            </w:pPr>
          </w:p>
        </w:tc>
        <w:tc>
          <w:tcPr>
            <w:tcW w:w="3677" w:type="dxa"/>
          </w:tcPr>
          <w:p w14:paraId="67DA846B" w14:textId="77777777" w:rsidR="001648F7" w:rsidRDefault="001648F7" w:rsidP="001648F7">
            <w:pPr>
              <w:spacing w:before="240"/>
              <w:rPr>
                <w:b/>
              </w:rPr>
            </w:pPr>
            <w:r>
              <w:rPr>
                <w:b/>
              </w:rPr>
              <w:t>Modalities Represented:</w:t>
            </w:r>
          </w:p>
          <w:p w14:paraId="67DA846C" w14:textId="77777777" w:rsidR="001648F7" w:rsidRPr="00E672A5" w:rsidRDefault="00554FE5" w:rsidP="001648F7">
            <w:pPr>
              <w:pStyle w:val="ListParagraph"/>
              <w:ind w:left="0"/>
              <w:rPr>
                <w:sz w:val="16"/>
                <w:szCs w:val="20"/>
              </w:rPr>
            </w:pPr>
            <w:r>
              <w:rPr>
                <w:sz w:val="16"/>
                <w:szCs w:val="20"/>
              </w:rPr>
              <w:fldChar w:fldCharType="begin">
                <w:ffData>
                  <w:name w:val="Check17"/>
                  <w:enabled/>
                  <w:calcOnExit w:val="0"/>
                  <w:checkBox>
                    <w:sizeAuto/>
                    <w:default w:val="0"/>
                  </w:checkBox>
                </w:ffData>
              </w:fldChar>
            </w:r>
            <w:r w:rsidR="001648F7">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648F7" w:rsidRPr="00E672A5">
              <w:rPr>
                <w:sz w:val="16"/>
                <w:szCs w:val="20"/>
              </w:rPr>
              <w:t xml:space="preserve">   Concrete/Manipulative</w:t>
            </w:r>
          </w:p>
          <w:p w14:paraId="67DA846D" w14:textId="77777777" w:rsidR="001648F7" w:rsidRPr="00E672A5" w:rsidRDefault="00554FE5" w:rsidP="001648F7">
            <w:pPr>
              <w:rPr>
                <w:sz w:val="16"/>
                <w:szCs w:val="20"/>
              </w:rPr>
            </w:pPr>
            <w:r w:rsidRPr="00E672A5">
              <w:rPr>
                <w:sz w:val="16"/>
                <w:szCs w:val="20"/>
              </w:rPr>
              <w:fldChar w:fldCharType="begin">
                <w:ffData>
                  <w:name w:val="Check18"/>
                  <w:enabled/>
                  <w:calcOnExit w:val="0"/>
                  <w:checkBox>
                    <w:sizeAuto/>
                    <w:default w:val="0"/>
                  </w:checkBox>
                </w:ffData>
              </w:fldChar>
            </w:r>
            <w:r w:rsidR="001648F7"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1648F7" w:rsidRPr="00E672A5">
              <w:rPr>
                <w:sz w:val="16"/>
                <w:szCs w:val="20"/>
              </w:rPr>
              <w:t xml:space="preserve">    Picture/Graph</w:t>
            </w:r>
          </w:p>
          <w:p w14:paraId="67DA846E" w14:textId="77777777" w:rsidR="001648F7" w:rsidRPr="00E672A5" w:rsidRDefault="00554FE5" w:rsidP="001648F7">
            <w:pPr>
              <w:rPr>
                <w:sz w:val="16"/>
                <w:szCs w:val="20"/>
              </w:rPr>
            </w:pPr>
            <w:r w:rsidRPr="00E672A5">
              <w:rPr>
                <w:sz w:val="16"/>
                <w:szCs w:val="20"/>
              </w:rPr>
              <w:fldChar w:fldCharType="begin">
                <w:ffData>
                  <w:name w:val="Check19"/>
                  <w:enabled/>
                  <w:calcOnExit w:val="0"/>
                  <w:checkBox>
                    <w:sizeAuto/>
                    <w:default w:val="0"/>
                  </w:checkBox>
                </w:ffData>
              </w:fldChar>
            </w:r>
            <w:r w:rsidR="001648F7"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1648F7" w:rsidRPr="00E672A5">
              <w:rPr>
                <w:sz w:val="16"/>
                <w:szCs w:val="20"/>
              </w:rPr>
              <w:t xml:space="preserve">    Table/Chart</w:t>
            </w:r>
          </w:p>
          <w:p w14:paraId="67DA846F" w14:textId="77777777" w:rsidR="001648F7" w:rsidRPr="00E672A5" w:rsidRDefault="00554FE5" w:rsidP="001648F7">
            <w:pPr>
              <w:rPr>
                <w:sz w:val="16"/>
                <w:szCs w:val="20"/>
              </w:rPr>
            </w:pPr>
            <w:r>
              <w:rPr>
                <w:sz w:val="16"/>
                <w:szCs w:val="20"/>
              </w:rPr>
              <w:fldChar w:fldCharType="begin">
                <w:ffData>
                  <w:name w:val=""/>
                  <w:enabled/>
                  <w:calcOnExit w:val="0"/>
                  <w:checkBox>
                    <w:sizeAuto/>
                    <w:default w:val="1"/>
                  </w:checkBox>
                </w:ffData>
              </w:fldChar>
            </w:r>
            <w:r w:rsidR="004A51EB">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648F7" w:rsidRPr="00E672A5">
              <w:rPr>
                <w:sz w:val="16"/>
                <w:szCs w:val="20"/>
              </w:rPr>
              <w:t xml:space="preserve">    Symbolic</w:t>
            </w:r>
          </w:p>
          <w:p w14:paraId="67DA8470" w14:textId="77777777" w:rsidR="001648F7" w:rsidRDefault="00554FE5" w:rsidP="001648F7">
            <w:pPr>
              <w:rPr>
                <w:sz w:val="16"/>
                <w:szCs w:val="20"/>
              </w:rPr>
            </w:pPr>
            <w:r>
              <w:rPr>
                <w:sz w:val="16"/>
                <w:szCs w:val="20"/>
              </w:rPr>
              <w:fldChar w:fldCharType="begin">
                <w:ffData>
                  <w:name w:val=""/>
                  <w:enabled/>
                  <w:calcOnExit w:val="0"/>
                  <w:checkBox>
                    <w:sizeAuto/>
                    <w:default w:val="1"/>
                  </w:checkBox>
                </w:ffData>
              </w:fldChar>
            </w:r>
            <w:r w:rsidR="004A51EB">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648F7" w:rsidRPr="00E672A5">
              <w:rPr>
                <w:sz w:val="16"/>
                <w:szCs w:val="20"/>
              </w:rPr>
              <w:t xml:space="preserve">    Oral/Written Language</w:t>
            </w:r>
          </w:p>
          <w:p w14:paraId="67DA8471" w14:textId="77777777" w:rsidR="001648F7" w:rsidRPr="000F2AED" w:rsidRDefault="00554FE5" w:rsidP="001648F7">
            <w:pPr>
              <w:rPr>
                <w:sz w:val="16"/>
                <w:szCs w:val="20"/>
              </w:rPr>
            </w:pPr>
            <w:r>
              <w:rPr>
                <w:sz w:val="16"/>
                <w:szCs w:val="20"/>
              </w:rPr>
              <w:fldChar w:fldCharType="begin">
                <w:ffData>
                  <w:name w:val=""/>
                  <w:enabled/>
                  <w:calcOnExit w:val="0"/>
                  <w:checkBox>
                    <w:sizeAuto/>
                    <w:default w:val="1"/>
                  </w:checkBox>
                </w:ffData>
              </w:fldChar>
            </w:r>
            <w:r w:rsidR="004A51EB">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648F7" w:rsidRPr="00E672A5">
              <w:rPr>
                <w:sz w:val="16"/>
                <w:szCs w:val="20"/>
              </w:rPr>
              <w:t xml:space="preserve">    Real-Life Situation</w:t>
            </w:r>
          </w:p>
        </w:tc>
      </w:tr>
      <w:tr w:rsidR="00DC3C9B" w:rsidRPr="00617AE5" w14:paraId="67DA8479" w14:textId="77777777" w:rsidTr="00C91954">
        <w:trPr>
          <w:trHeight w:val="3660"/>
        </w:trPr>
        <w:tc>
          <w:tcPr>
            <w:tcW w:w="5515" w:type="dxa"/>
            <w:gridSpan w:val="2"/>
            <w:tcMar>
              <w:left w:w="115" w:type="dxa"/>
              <w:right w:w="115" w:type="dxa"/>
            </w:tcMar>
          </w:tcPr>
          <w:p w14:paraId="67DA8473" w14:textId="77777777" w:rsidR="00DC3C9B" w:rsidRDefault="00DC3C9B" w:rsidP="007E5861">
            <w:pPr>
              <w:spacing w:before="240"/>
              <w:rPr>
                <w:b/>
              </w:rPr>
            </w:pPr>
            <w:r>
              <w:rPr>
                <w:b/>
              </w:rPr>
              <w:t>Math Practice Look For(s):</w:t>
            </w:r>
          </w:p>
          <w:p w14:paraId="67DA8474" w14:textId="77777777" w:rsidR="00DC3C9B" w:rsidRPr="00E46654" w:rsidRDefault="00DC3C9B" w:rsidP="007E5861">
            <w:pPr>
              <w:pStyle w:val="ListParagraph"/>
              <w:numPr>
                <w:ilvl w:val="0"/>
                <w:numId w:val="21"/>
              </w:numPr>
              <w:rPr>
                <w:rFonts w:ascii="Calibri" w:eastAsia="Calibri" w:hAnsi="Calibri" w:cs="Times New Roman"/>
                <w:b/>
              </w:rPr>
            </w:pPr>
            <w:r w:rsidRPr="00E46654">
              <w:rPr>
                <w:rFonts w:ascii="Calibri" w:eastAsia="Calibri" w:hAnsi="Calibri" w:cs="Times New Roman"/>
                <w:b/>
              </w:rPr>
              <w:t>MP4</w:t>
            </w:r>
            <w:r w:rsidRPr="00E46654">
              <w:rPr>
                <w:rFonts w:ascii="Calibri" w:eastAsia="Calibri" w:hAnsi="Calibri" w:cs="Times New Roman"/>
              </w:rPr>
              <w:t>: Look for students to effectively model equivalent fractions</w:t>
            </w:r>
            <w:r w:rsidRPr="00E46654">
              <w:rPr>
                <w:rFonts w:ascii="Calibri" w:eastAsia="Calibri" w:hAnsi="Calibri" w:cs="Times New Roman"/>
                <w:b/>
              </w:rPr>
              <w:t xml:space="preserve"> </w:t>
            </w:r>
          </w:p>
          <w:p w14:paraId="3A60054C" w14:textId="77777777" w:rsidR="00DC3C9B" w:rsidRPr="00617AE5" w:rsidRDefault="00DC3C9B" w:rsidP="007E5861">
            <w:pPr>
              <w:pStyle w:val="ListParagraph"/>
              <w:numPr>
                <w:ilvl w:val="0"/>
                <w:numId w:val="21"/>
              </w:numPr>
              <w:spacing w:before="240"/>
            </w:pPr>
            <w:r w:rsidRPr="00E46654">
              <w:rPr>
                <w:rFonts w:ascii="Calibri" w:eastAsia="Calibri" w:hAnsi="Calibri" w:cs="Times New Roman"/>
                <w:b/>
              </w:rPr>
              <w:t>MP6</w:t>
            </w:r>
            <w:r w:rsidRPr="00E46654">
              <w:rPr>
                <w:rFonts w:ascii="Calibri" w:eastAsia="Calibri" w:hAnsi="Calibri" w:cs="Times New Roman"/>
              </w:rPr>
              <w:t xml:space="preserve">:  Look for students to attend to the precise language of the problem.   </w:t>
            </w:r>
          </w:p>
          <w:p w14:paraId="325DB734" w14:textId="77777777" w:rsidR="00DC3C9B" w:rsidRPr="004C0D6C" w:rsidRDefault="00DC3C9B" w:rsidP="007E5861">
            <w:pPr>
              <w:spacing w:before="240"/>
            </w:pPr>
          </w:p>
          <w:p w14:paraId="67DA8475" w14:textId="504A0C79" w:rsidR="00DC3C9B" w:rsidRPr="00617AE5" w:rsidRDefault="00DC3C9B" w:rsidP="00512431">
            <w:pPr>
              <w:spacing w:before="240"/>
            </w:pPr>
          </w:p>
        </w:tc>
        <w:tc>
          <w:tcPr>
            <w:tcW w:w="5515" w:type="dxa"/>
            <w:gridSpan w:val="4"/>
          </w:tcPr>
          <w:p w14:paraId="67DA8476" w14:textId="77777777" w:rsidR="00DC3C9B" w:rsidRDefault="00DC3C9B" w:rsidP="007E5861">
            <w:pPr>
              <w:spacing w:before="240"/>
              <w:rPr>
                <w:b/>
              </w:rPr>
            </w:pPr>
            <w:r>
              <w:rPr>
                <w:b/>
              </w:rPr>
              <w:t>Differentiation for Remediation:</w:t>
            </w:r>
            <w:r>
              <w:t xml:space="preserve">  Students may use a whole number in the expression. </w:t>
            </w:r>
          </w:p>
          <w:p w14:paraId="67DA8477" w14:textId="77777777" w:rsidR="00DC3C9B" w:rsidRDefault="00DC3C9B" w:rsidP="007E5861">
            <w:pPr>
              <w:spacing w:before="240"/>
              <w:rPr>
                <w:b/>
              </w:rPr>
            </w:pPr>
            <w:r>
              <w:rPr>
                <w:b/>
              </w:rPr>
              <w:t>Differentiation for English Language Learners:</w:t>
            </w:r>
          </w:p>
          <w:p w14:paraId="67DA8478" w14:textId="77777777" w:rsidR="00DC3C9B" w:rsidRDefault="00DC3C9B" w:rsidP="007E5861">
            <w:pPr>
              <w:spacing w:before="240"/>
              <w:rPr>
                <w:b/>
              </w:rPr>
            </w:pPr>
            <w:r>
              <w:rPr>
                <w:b/>
              </w:rPr>
              <w:t>Differentiation for Enrichment:</w:t>
            </w:r>
            <w:r w:rsidRPr="00603DFA">
              <w:t xml:space="preserve"> </w:t>
            </w:r>
            <w:r>
              <w:rPr>
                <w:rFonts w:ascii="Calibri" w:eastAsia="Calibri" w:hAnsi="Calibri" w:cs="Times New Roman"/>
              </w:rPr>
              <w:t xml:space="preserve">The Unit Cards can be used to add labels to create real world situations. Encourage students to use different units of measure. </w:t>
            </w:r>
          </w:p>
        </w:tc>
      </w:tr>
      <w:tr w:rsidR="00DC3C9B" w:rsidRPr="00617AE5" w14:paraId="00DD8BEF" w14:textId="77777777" w:rsidTr="001648F7">
        <w:trPr>
          <w:trHeight w:val="1017"/>
        </w:trPr>
        <w:tc>
          <w:tcPr>
            <w:tcW w:w="5515" w:type="dxa"/>
            <w:gridSpan w:val="2"/>
            <w:tcMar>
              <w:left w:w="115" w:type="dxa"/>
              <w:right w:w="115" w:type="dxa"/>
            </w:tcMar>
          </w:tcPr>
          <w:p w14:paraId="10F7E742" w14:textId="798F528D" w:rsidR="00DC3C9B" w:rsidRDefault="00DC3C9B" w:rsidP="00E46654">
            <w:pPr>
              <w:spacing w:before="120"/>
              <w:rPr>
                <w:b/>
              </w:rPr>
            </w:pPr>
            <w:r w:rsidRPr="00BB04B2">
              <w:rPr>
                <w:b/>
              </w:rPr>
              <w:t xml:space="preserve">Potential Pitfall(s): </w:t>
            </w:r>
            <w:r w:rsidRPr="00BB04B2">
              <w:t>Be sure</w:t>
            </w:r>
            <w:r>
              <w:t xml:space="preserve"> students use proper notation and labels when modeling complex fractions. Remind students that a whole number can be written as a fraction with a denominator of one.</w:t>
            </w:r>
          </w:p>
        </w:tc>
        <w:tc>
          <w:tcPr>
            <w:tcW w:w="5515" w:type="dxa"/>
            <w:gridSpan w:val="4"/>
          </w:tcPr>
          <w:p w14:paraId="116F9616" w14:textId="285F78C4" w:rsidR="00DC3C9B" w:rsidRDefault="00DC3C9B" w:rsidP="00E46654">
            <w:pPr>
              <w:spacing w:before="120"/>
              <w:rPr>
                <w:b/>
              </w:rPr>
            </w:pPr>
            <w:r>
              <w:rPr>
                <w:b/>
              </w:rPr>
              <w:t>Independent Practice (Homework):</w:t>
            </w:r>
            <w:r>
              <w:t xml:space="preserve">  </w:t>
            </w:r>
          </w:p>
        </w:tc>
      </w:tr>
      <w:tr w:rsidR="00E46654" w:rsidRPr="00617AE5" w14:paraId="67DA8486" w14:textId="77777777" w:rsidTr="00730ACA">
        <w:trPr>
          <w:trHeight w:val="70"/>
        </w:trPr>
        <w:tc>
          <w:tcPr>
            <w:tcW w:w="6235" w:type="dxa"/>
            <w:gridSpan w:val="3"/>
            <w:tcMar>
              <w:left w:w="115" w:type="dxa"/>
              <w:right w:w="115" w:type="dxa"/>
            </w:tcMar>
          </w:tcPr>
          <w:p w14:paraId="67DA8480" w14:textId="77777777" w:rsidR="00E46654" w:rsidRDefault="00E46654" w:rsidP="00E46654">
            <w:pPr>
              <w:spacing w:before="120"/>
              <w:rPr>
                <w:b/>
              </w:rPr>
            </w:pPr>
            <w:r>
              <w:rPr>
                <w:b/>
              </w:rPr>
              <w:t>Steps</w:t>
            </w:r>
            <w:r w:rsidRPr="00E54CBB">
              <w:rPr>
                <w:b/>
              </w:rPr>
              <w:t>:</w:t>
            </w:r>
          </w:p>
          <w:p w14:paraId="67DA8481" w14:textId="77777777" w:rsidR="00E46654" w:rsidRPr="00325996" w:rsidRDefault="00E46654" w:rsidP="00512431">
            <w:pPr>
              <w:rPr>
                <w:rFonts w:ascii="Calibri" w:eastAsia="Calibri" w:hAnsi="Calibri" w:cs="Times New Roman"/>
              </w:rPr>
            </w:pPr>
            <w:r w:rsidRPr="00512431">
              <w:t>1.  (5-10 min)</w:t>
            </w:r>
            <w:r>
              <w:t xml:space="preserve"> </w:t>
            </w:r>
            <w:r w:rsidRPr="00325996">
              <w:rPr>
                <w:rFonts w:ascii="Calibri" w:eastAsia="Calibri" w:hAnsi="Calibri" w:cs="Times New Roman"/>
              </w:rPr>
              <w:t xml:space="preserve">Introduce </w:t>
            </w:r>
            <w:r>
              <w:rPr>
                <w:rFonts w:ascii="Calibri" w:eastAsia="Calibri" w:hAnsi="Calibri" w:cs="Times New Roman"/>
              </w:rPr>
              <w:t xml:space="preserve">and explain </w:t>
            </w:r>
            <w:r w:rsidRPr="00325996">
              <w:rPr>
                <w:rFonts w:ascii="Calibri" w:eastAsia="Calibri" w:hAnsi="Calibri" w:cs="Times New Roman"/>
              </w:rPr>
              <w:t>creating Fraction Scavenger Hunt Cards.</w:t>
            </w:r>
            <w:r>
              <w:rPr>
                <w:rFonts w:ascii="Calibri" w:eastAsia="Calibri" w:hAnsi="Calibri" w:cs="Times New Roman"/>
              </w:rPr>
              <w:t xml:space="preserve"> </w:t>
            </w:r>
          </w:p>
          <w:p w14:paraId="67DA8482" w14:textId="77777777" w:rsidR="00E46654" w:rsidRDefault="00E46654" w:rsidP="00512431"/>
          <w:p w14:paraId="67DA8483" w14:textId="77777777" w:rsidR="00E46654" w:rsidRPr="00E46654" w:rsidRDefault="00E46654" w:rsidP="00E46654">
            <w:pPr>
              <w:rPr>
                <w:b/>
              </w:rPr>
            </w:pPr>
          </w:p>
        </w:tc>
        <w:tc>
          <w:tcPr>
            <w:tcW w:w="4795" w:type="dxa"/>
            <w:gridSpan w:val="3"/>
          </w:tcPr>
          <w:p w14:paraId="67DA8484" w14:textId="77777777" w:rsidR="00E46654" w:rsidRDefault="00E46654" w:rsidP="00E46654">
            <w:pPr>
              <w:spacing w:before="120"/>
              <w:rPr>
                <w:b/>
              </w:rPr>
            </w:pPr>
            <w:r>
              <w:rPr>
                <w:b/>
              </w:rPr>
              <w:t>Teacher Notes/Reflections:</w:t>
            </w:r>
          </w:p>
          <w:p w14:paraId="4F4E23F7" w14:textId="77777777" w:rsidR="00E46654" w:rsidRDefault="00E46654" w:rsidP="00E46654">
            <w:pPr>
              <w:spacing w:before="240"/>
            </w:pPr>
          </w:p>
          <w:p w14:paraId="03C6AAC1" w14:textId="77777777" w:rsidR="00DB59F9" w:rsidRDefault="00DB59F9" w:rsidP="00E46654">
            <w:pPr>
              <w:spacing w:before="240"/>
            </w:pPr>
          </w:p>
          <w:p w14:paraId="630E7E5D" w14:textId="77777777" w:rsidR="00DB59F9" w:rsidRDefault="00DB59F9" w:rsidP="00E46654">
            <w:pPr>
              <w:spacing w:before="240"/>
            </w:pPr>
          </w:p>
          <w:p w14:paraId="6CD433FD" w14:textId="77777777" w:rsidR="00DB59F9" w:rsidRDefault="00DB59F9" w:rsidP="00E46654">
            <w:pPr>
              <w:spacing w:before="240"/>
            </w:pPr>
          </w:p>
          <w:p w14:paraId="1B3B6777" w14:textId="77777777" w:rsidR="00DB59F9" w:rsidRDefault="00DB59F9" w:rsidP="00E46654">
            <w:pPr>
              <w:spacing w:before="240"/>
            </w:pPr>
          </w:p>
          <w:p w14:paraId="50FCEE29" w14:textId="77777777" w:rsidR="00DB59F9" w:rsidRDefault="00DB59F9" w:rsidP="00E46654">
            <w:pPr>
              <w:spacing w:before="240"/>
            </w:pPr>
          </w:p>
          <w:p w14:paraId="12498200" w14:textId="77777777" w:rsidR="00DB59F9" w:rsidRDefault="00DB59F9" w:rsidP="00E46654">
            <w:pPr>
              <w:spacing w:before="240"/>
            </w:pPr>
          </w:p>
          <w:p w14:paraId="67DA8485" w14:textId="3E12A86D" w:rsidR="00DB59F9" w:rsidRPr="00617AE5" w:rsidRDefault="00DB59F9" w:rsidP="00E46654">
            <w:pPr>
              <w:spacing w:before="240"/>
            </w:pPr>
          </w:p>
        </w:tc>
      </w:tr>
      <w:tr w:rsidR="00E46654" w14:paraId="67DA8493" w14:textId="77777777" w:rsidTr="00730ACA">
        <w:trPr>
          <w:trHeight w:val="5125"/>
        </w:trPr>
        <w:tc>
          <w:tcPr>
            <w:tcW w:w="6235" w:type="dxa"/>
            <w:gridSpan w:val="3"/>
            <w:tcMar>
              <w:left w:w="115" w:type="dxa"/>
              <w:right w:w="115" w:type="dxa"/>
            </w:tcMar>
          </w:tcPr>
          <w:p w14:paraId="67DA8487" w14:textId="77777777" w:rsidR="00E46654" w:rsidRPr="00325996" w:rsidRDefault="00E46654" w:rsidP="00E46654">
            <w:pPr>
              <w:rPr>
                <w:rFonts w:ascii="Calibri" w:eastAsia="Calibri" w:hAnsi="Calibri" w:cs="Times New Roman"/>
              </w:rPr>
            </w:pPr>
            <w:r>
              <w:rPr>
                <w:rFonts w:ascii="Calibri" w:eastAsia="Calibri" w:hAnsi="Calibri" w:cs="Times New Roman"/>
              </w:rPr>
              <w:lastRenderedPageBreak/>
              <w:t xml:space="preserve">2. (20 -30 min) </w:t>
            </w:r>
            <w:r w:rsidRPr="00325996">
              <w:rPr>
                <w:rFonts w:ascii="Calibri" w:eastAsia="Calibri" w:hAnsi="Calibri" w:cs="Times New Roman"/>
              </w:rPr>
              <w:t xml:space="preserve">Using </w:t>
            </w:r>
            <w:r>
              <w:rPr>
                <w:rFonts w:ascii="Calibri" w:eastAsia="Calibri" w:hAnsi="Calibri" w:cs="Times New Roman"/>
              </w:rPr>
              <w:t xml:space="preserve">the </w:t>
            </w:r>
            <w:r w:rsidRPr="00325996">
              <w:rPr>
                <w:rFonts w:ascii="Calibri" w:eastAsia="Calibri" w:hAnsi="Calibri" w:cs="Times New Roman"/>
              </w:rPr>
              <w:t>dominoes, dice, or number cubes students will create their own Fraction Scavenger Hunt using the suggested template.</w:t>
            </w:r>
            <w:r>
              <w:rPr>
                <w:rFonts w:ascii="Calibri" w:eastAsia="Calibri" w:hAnsi="Calibri" w:cs="Times New Roman"/>
              </w:rPr>
              <w:t xml:space="preserve">  The dominoes, dice, or number cubes are used to generate random numbers to create the complex fractions. </w:t>
            </w:r>
          </w:p>
          <w:p w14:paraId="67DA8488" w14:textId="77777777" w:rsidR="00E46654" w:rsidRPr="00325996" w:rsidRDefault="00E46654" w:rsidP="00E46654">
            <w:pPr>
              <w:rPr>
                <w:rFonts w:ascii="Calibri" w:eastAsia="Calibri" w:hAnsi="Calibri" w:cs="Times New Roman"/>
              </w:rPr>
            </w:pPr>
          </w:p>
          <w:p w14:paraId="67DA8489" w14:textId="77777777" w:rsidR="00E46654" w:rsidRPr="00325996" w:rsidRDefault="00E46654" w:rsidP="00E46654">
            <w:pPr>
              <w:rPr>
                <w:rFonts w:ascii="Calibri" w:eastAsia="Calibri" w:hAnsi="Calibri" w:cs="Times New Roman"/>
              </w:rPr>
            </w:pPr>
            <w:r w:rsidRPr="00325996">
              <w:rPr>
                <w:rFonts w:ascii="Calibri" w:eastAsia="Calibri" w:hAnsi="Calibri" w:cs="Times New Roman"/>
              </w:rPr>
              <w:t xml:space="preserve">Tip: The </w:t>
            </w:r>
            <w:r>
              <w:rPr>
                <w:rFonts w:ascii="Calibri" w:eastAsia="Calibri" w:hAnsi="Calibri" w:cs="Times New Roman"/>
              </w:rPr>
              <w:t>expression</w:t>
            </w:r>
            <w:r w:rsidRPr="00325996">
              <w:rPr>
                <w:rFonts w:ascii="Calibri" w:eastAsia="Calibri" w:hAnsi="Calibri" w:cs="Times New Roman"/>
              </w:rPr>
              <w:t xml:space="preserve"> and </w:t>
            </w:r>
            <w:r>
              <w:rPr>
                <w:rFonts w:ascii="Calibri" w:eastAsia="Calibri" w:hAnsi="Calibri" w:cs="Times New Roman"/>
              </w:rPr>
              <w:t xml:space="preserve">its </w:t>
            </w:r>
            <w:r w:rsidRPr="00325996">
              <w:rPr>
                <w:rFonts w:ascii="Calibri" w:eastAsia="Calibri" w:hAnsi="Calibri" w:cs="Times New Roman"/>
              </w:rPr>
              <w:t xml:space="preserve">answer </w:t>
            </w:r>
            <w:r>
              <w:rPr>
                <w:rFonts w:ascii="Calibri" w:eastAsia="Calibri" w:hAnsi="Calibri" w:cs="Times New Roman"/>
              </w:rPr>
              <w:t>cannot appear on the same card (answer must be on a different card.)</w:t>
            </w:r>
            <w:r w:rsidRPr="00325996">
              <w:rPr>
                <w:rFonts w:ascii="Calibri" w:eastAsia="Calibri" w:hAnsi="Calibri" w:cs="Times New Roman"/>
              </w:rPr>
              <w:t xml:space="preserve">To avoid repeated answers, write all problems before making cards. </w:t>
            </w:r>
          </w:p>
          <w:p w14:paraId="67DA848A" w14:textId="77777777" w:rsidR="00E46654" w:rsidRPr="00325996" w:rsidRDefault="00E46654" w:rsidP="00E46654">
            <w:pPr>
              <w:rPr>
                <w:rFonts w:ascii="Calibri" w:eastAsia="Calibri" w:hAnsi="Calibri" w:cs="Times New Roman"/>
              </w:rPr>
            </w:pPr>
          </w:p>
          <w:p w14:paraId="67DA848B" w14:textId="77777777" w:rsidR="00E46654" w:rsidRPr="00325996" w:rsidRDefault="00E46654" w:rsidP="00E46654">
            <w:pPr>
              <w:numPr>
                <w:ilvl w:val="0"/>
                <w:numId w:val="16"/>
              </w:numPr>
              <w:rPr>
                <w:rFonts w:ascii="Calibri" w:eastAsia="Calibri" w:hAnsi="Calibri" w:cs="Times New Roman"/>
              </w:rPr>
            </w:pPr>
            <w:r w:rsidRPr="00325996">
              <w:rPr>
                <w:rFonts w:ascii="Calibri" w:eastAsia="Calibri" w:hAnsi="Calibri" w:cs="Times New Roman"/>
              </w:rPr>
              <w:t xml:space="preserve">Working in small groups, students will create 5 </w:t>
            </w:r>
            <w:r>
              <w:rPr>
                <w:rFonts w:ascii="Calibri" w:eastAsia="Calibri" w:hAnsi="Calibri" w:cs="Times New Roman"/>
              </w:rPr>
              <w:t xml:space="preserve">expressions. </w:t>
            </w:r>
          </w:p>
          <w:p w14:paraId="67DA848C" w14:textId="77777777" w:rsidR="00E46654" w:rsidRPr="00325996" w:rsidRDefault="00E46654" w:rsidP="00E46654">
            <w:pPr>
              <w:numPr>
                <w:ilvl w:val="0"/>
                <w:numId w:val="16"/>
              </w:numPr>
              <w:rPr>
                <w:rFonts w:ascii="Calibri" w:eastAsia="Calibri" w:hAnsi="Calibri" w:cs="Times New Roman"/>
              </w:rPr>
            </w:pPr>
            <w:r w:rsidRPr="00325996">
              <w:rPr>
                <w:rFonts w:ascii="Calibri" w:eastAsia="Calibri" w:hAnsi="Calibri" w:cs="Times New Roman"/>
              </w:rPr>
              <w:t>Small groups will pair for a peer review of the problems</w:t>
            </w:r>
            <w:r>
              <w:rPr>
                <w:rFonts w:ascii="Calibri" w:eastAsia="Calibri" w:hAnsi="Calibri" w:cs="Times New Roman"/>
              </w:rPr>
              <w:t>.</w:t>
            </w:r>
          </w:p>
          <w:p w14:paraId="67DA848D" w14:textId="77777777" w:rsidR="00E46654" w:rsidRPr="00325996" w:rsidRDefault="00E46654" w:rsidP="00E46654">
            <w:pPr>
              <w:numPr>
                <w:ilvl w:val="0"/>
                <w:numId w:val="16"/>
              </w:numPr>
              <w:rPr>
                <w:rFonts w:ascii="Calibri" w:eastAsia="Calibri" w:hAnsi="Calibri" w:cs="Times New Roman"/>
              </w:rPr>
            </w:pPr>
            <w:r w:rsidRPr="00325996">
              <w:rPr>
                <w:rFonts w:ascii="Calibri" w:eastAsia="Calibri" w:hAnsi="Calibri" w:cs="Times New Roman"/>
              </w:rPr>
              <w:t>After review, groups will make the game cards.</w:t>
            </w:r>
          </w:p>
          <w:p w14:paraId="67DA848E" w14:textId="77777777" w:rsidR="00E46654" w:rsidRPr="00325996" w:rsidRDefault="00E46654" w:rsidP="00E46654">
            <w:pPr>
              <w:ind w:left="720"/>
              <w:rPr>
                <w:rFonts w:ascii="Calibri" w:eastAsia="Calibri" w:hAnsi="Calibri" w:cs="Times New Roman"/>
              </w:rPr>
            </w:pPr>
          </w:p>
          <w:p w14:paraId="67DA848F" w14:textId="77777777" w:rsidR="00E46654" w:rsidRPr="00325996" w:rsidRDefault="00E46654" w:rsidP="00E46654">
            <w:pPr>
              <w:rPr>
                <w:rFonts w:ascii="Calibri" w:eastAsia="Calibri" w:hAnsi="Calibri" w:cs="Times New Roman"/>
              </w:rPr>
            </w:pPr>
            <w:r w:rsidRPr="00325996">
              <w:rPr>
                <w:rFonts w:ascii="Calibri" w:eastAsia="Calibri" w:hAnsi="Calibri" w:cs="Times New Roman"/>
              </w:rPr>
              <w:t>Games can be played in small groups, or as a whole class.</w:t>
            </w:r>
          </w:p>
          <w:p w14:paraId="67DA8490" w14:textId="77777777" w:rsidR="00E46654" w:rsidRPr="00603DFA" w:rsidRDefault="00E46654" w:rsidP="00E46654">
            <w:pPr>
              <w:spacing w:before="240"/>
            </w:pPr>
          </w:p>
        </w:tc>
        <w:tc>
          <w:tcPr>
            <w:tcW w:w="4795" w:type="dxa"/>
            <w:gridSpan w:val="3"/>
          </w:tcPr>
          <w:p w14:paraId="67DA8491" w14:textId="77777777" w:rsidR="00E46654" w:rsidRDefault="00E46654" w:rsidP="00E46654">
            <w:pPr>
              <w:spacing w:before="120"/>
              <w:rPr>
                <w:b/>
              </w:rPr>
            </w:pPr>
            <w:r>
              <w:rPr>
                <w:b/>
              </w:rPr>
              <w:t>Teacher Notes/Reflections:</w:t>
            </w:r>
          </w:p>
          <w:p w14:paraId="290CEB14" w14:textId="77777777" w:rsidR="00E46654" w:rsidRDefault="00E46654" w:rsidP="001648F7">
            <w:pPr>
              <w:spacing w:before="240"/>
              <w:rPr>
                <w:b/>
              </w:rPr>
            </w:pPr>
          </w:p>
          <w:p w14:paraId="6FA33721" w14:textId="77777777" w:rsidR="00DB59F9" w:rsidRDefault="00DB59F9" w:rsidP="001648F7">
            <w:pPr>
              <w:spacing w:before="240"/>
              <w:rPr>
                <w:b/>
              </w:rPr>
            </w:pPr>
          </w:p>
          <w:p w14:paraId="681FA46B" w14:textId="77777777" w:rsidR="00DB59F9" w:rsidRDefault="00DB59F9" w:rsidP="001648F7">
            <w:pPr>
              <w:spacing w:before="240"/>
              <w:rPr>
                <w:b/>
              </w:rPr>
            </w:pPr>
          </w:p>
          <w:p w14:paraId="39BE9787" w14:textId="77777777" w:rsidR="00DB59F9" w:rsidRDefault="00DB59F9" w:rsidP="001648F7">
            <w:pPr>
              <w:spacing w:before="240"/>
              <w:rPr>
                <w:b/>
              </w:rPr>
            </w:pPr>
          </w:p>
          <w:p w14:paraId="5FC7EA30" w14:textId="77777777" w:rsidR="00DB59F9" w:rsidRDefault="00DB59F9" w:rsidP="001648F7">
            <w:pPr>
              <w:spacing w:before="240"/>
              <w:rPr>
                <w:b/>
              </w:rPr>
            </w:pPr>
          </w:p>
          <w:p w14:paraId="13700C9B" w14:textId="77777777" w:rsidR="00DB59F9" w:rsidRDefault="00DB59F9" w:rsidP="001648F7">
            <w:pPr>
              <w:spacing w:before="240"/>
              <w:rPr>
                <w:b/>
              </w:rPr>
            </w:pPr>
          </w:p>
          <w:p w14:paraId="4CA04FA1" w14:textId="77777777" w:rsidR="00DB59F9" w:rsidRDefault="00DB59F9" w:rsidP="001648F7">
            <w:pPr>
              <w:spacing w:before="240"/>
              <w:rPr>
                <w:b/>
              </w:rPr>
            </w:pPr>
          </w:p>
          <w:p w14:paraId="3D1BAB9B" w14:textId="77777777" w:rsidR="00DB59F9" w:rsidRDefault="00DB59F9" w:rsidP="001648F7">
            <w:pPr>
              <w:spacing w:before="240"/>
              <w:rPr>
                <w:b/>
              </w:rPr>
            </w:pPr>
          </w:p>
          <w:p w14:paraId="69932429" w14:textId="77777777" w:rsidR="00DB59F9" w:rsidRDefault="00DB59F9" w:rsidP="001648F7">
            <w:pPr>
              <w:spacing w:before="240"/>
              <w:rPr>
                <w:b/>
              </w:rPr>
            </w:pPr>
          </w:p>
          <w:p w14:paraId="4CDF2457" w14:textId="77777777" w:rsidR="00DB59F9" w:rsidRDefault="00DB59F9" w:rsidP="001648F7">
            <w:pPr>
              <w:spacing w:before="240"/>
              <w:rPr>
                <w:b/>
              </w:rPr>
            </w:pPr>
          </w:p>
          <w:p w14:paraId="27820994" w14:textId="77777777" w:rsidR="00DB59F9" w:rsidRDefault="00DB59F9" w:rsidP="001648F7">
            <w:pPr>
              <w:spacing w:before="240"/>
              <w:rPr>
                <w:b/>
              </w:rPr>
            </w:pPr>
          </w:p>
          <w:p w14:paraId="42B642CA" w14:textId="77777777" w:rsidR="00DB59F9" w:rsidRDefault="00DB59F9" w:rsidP="001648F7">
            <w:pPr>
              <w:spacing w:before="240"/>
              <w:rPr>
                <w:b/>
              </w:rPr>
            </w:pPr>
          </w:p>
          <w:p w14:paraId="652D18EC" w14:textId="77777777" w:rsidR="00DB59F9" w:rsidRDefault="00DB59F9" w:rsidP="001648F7">
            <w:pPr>
              <w:spacing w:before="240"/>
              <w:rPr>
                <w:b/>
              </w:rPr>
            </w:pPr>
          </w:p>
          <w:p w14:paraId="0E21F1E6" w14:textId="77777777" w:rsidR="00DB59F9" w:rsidRDefault="00DB59F9" w:rsidP="001648F7">
            <w:pPr>
              <w:spacing w:before="240"/>
              <w:rPr>
                <w:b/>
              </w:rPr>
            </w:pPr>
          </w:p>
          <w:p w14:paraId="4749C811" w14:textId="77777777" w:rsidR="00DB59F9" w:rsidRDefault="00DB59F9" w:rsidP="001648F7">
            <w:pPr>
              <w:spacing w:before="240"/>
              <w:rPr>
                <w:b/>
              </w:rPr>
            </w:pPr>
          </w:p>
          <w:p w14:paraId="748D00E6" w14:textId="77777777" w:rsidR="00DB59F9" w:rsidRDefault="00DB59F9" w:rsidP="001648F7">
            <w:pPr>
              <w:spacing w:before="240"/>
              <w:rPr>
                <w:b/>
              </w:rPr>
            </w:pPr>
          </w:p>
          <w:p w14:paraId="606877C1" w14:textId="77777777" w:rsidR="00DB59F9" w:rsidRDefault="00DB59F9" w:rsidP="001648F7">
            <w:pPr>
              <w:spacing w:before="240"/>
              <w:rPr>
                <w:b/>
              </w:rPr>
            </w:pPr>
          </w:p>
          <w:p w14:paraId="22C71F3A" w14:textId="77777777" w:rsidR="00DB59F9" w:rsidRDefault="00DB59F9" w:rsidP="001648F7">
            <w:pPr>
              <w:spacing w:before="240"/>
              <w:rPr>
                <w:b/>
              </w:rPr>
            </w:pPr>
          </w:p>
          <w:p w14:paraId="4C05AE10" w14:textId="77777777" w:rsidR="00DB59F9" w:rsidRDefault="00DB59F9" w:rsidP="001648F7">
            <w:pPr>
              <w:spacing w:before="240"/>
              <w:rPr>
                <w:b/>
              </w:rPr>
            </w:pPr>
          </w:p>
          <w:p w14:paraId="10F38C48" w14:textId="77777777" w:rsidR="00DB59F9" w:rsidRDefault="00DB59F9" w:rsidP="001648F7">
            <w:pPr>
              <w:spacing w:before="240"/>
              <w:rPr>
                <w:b/>
              </w:rPr>
            </w:pPr>
          </w:p>
          <w:p w14:paraId="6A597248" w14:textId="77777777" w:rsidR="00DB59F9" w:rsidRDefault="00DB59F9" w:rsidP="001648F7">
            <w:pPr>
              <w:spacing w:before="240"/>
              <w:rPr>
                <w:b/>
              </w:rPr>
            </w:pPr>
          </w:p>
          <w:p w14:paraId="048222FB" w14:textId="77777777" w:rsidR="00DB59F9" w:rsidRDefault="00DB59F9" w:rsidP="001648F7">
            <w:pPr>
              <w:spacing w:before="240"/>
              <w:rPr>
                <w:b/>
              </w:rPr>
            </w:pPr>
          </w:p>
          <w:p w14:paraId="67DA8492" w14:textId="20F3883F" w:rsidR="00DB59F9" w:rsidRDefault="00DB59F9" w:rsidP="001648F7">
            <w:pPr>
              <w:spacing w:before="240"/>
              <w:rPr>
                <w:b/>
              </w:rPr>
            </w:pPr>
          </w:p>
        </w:tc>
      </w:tr>
    </w:tbl>
    <w:p w14:paraId="67DA8495" w14:textId="77777777" w:rsidR="00512431" w:rsidRDefault="00512431" w:rsidP="00FE27AE">
      <w:pPr>
        <w:spacing w:before="240" w:after="0" w:line="240" w:lineRule="auto"/>
      </w:pPr>
    </w:p>
    <w:p w14:paraId="3B0DBE12" w14:textId="77777777" w:rsidR="00FD554A" w:rsidRDefault="00FD554A">
      <w:r>
        <w:br w:type="page"/>
      </w:r>
    </w:p>
    <w:tbl>
      <w:tblPr>
        <w:tblStyle w:val="TableGrid"/>
        <w:tblW w:w="0" w:type="auto"/>
        <w:tblCellMar>
          <w:left w:w="115" w:type="dxa"/>
          <w:right w:w="115" w:type="dxa"/>
        </w:tblCellMar>
        <w:tblLook w:val="04A0" w:firstRow="1" w:lastRow="0" w:firstColumn="1" w:lastColumn="0" w:noHBand="0" w:noVBand="1"/>
      </w:tblPr>
      <w:tblGrid>
        <w:gridCol w:w="3676"/>
        <w:gridCol w:w="1839"/>
        <w:gridCol w:w="1838"/>
        <w:gridCol w:w="3677"/>
      </w:tblGrid>
      <w:tr w:rsidR="00116308" w14:paraId="67DA8498" w14:textId="77777777" w:rsidTr="00A57435">
        <w:tc>
          <w:tcPr>
            <w:tcW w:w="11030" w:type="dxa"/>
            <w:gridSpan w:val="4"/>
            <w:shd w:val="clear" w:color="auto" w:fill="D9D9D9" w:themeFill="background1" w:themeFillShade="D9"/>
            <w:tcMar>
              <w:left w:w="115" w:type="dxa"/>
              <w:right w:w="115" w:type="dxa"/>
            </w:tcMar>
          </w:tcPr>
          <w:p w14:paraId="67DA8497" w14:textId="1D06DFEE" w:rsidR="00116308" w:rsidRDefault="00EF76C9" w:rsidP="00A57435">
            <w:r>
              <w:lastRenderedPageBreak/>
              <w:br w:type="page"/>
              <w:t>Segment 7</w:t>
            </w:r>
          </w:p>
        </w:tc>
      </w:tr>
      <w:tr w:rsidR="00116308" w14:paraId="67DA84A7" w14:textId="77777777" w:rsidTr="00A57435">
        <w:trPr>
          <w:trHeight w:val="1484"/>
        </w:trPr>
        <w:tc>
          <w:tcPr>
            <w:tcW w:w="3676" w:type="dxa"/>
            <w:tcMar>
              <w:left w:w="115" w:type="dxa"/>
              <w:right w:w="115" w:type="dxa"/>
            </w:tcMar>
          </w:tcPr>
          <w:p w14:paraId="67DA8499" w14:textId="77777777" w:rsidR="00116308" w:rsidRDefault="00116308" w:rsidP="00A57435">
            <w:pPr>
              <w:spacing w:before="240"/>
              <w:rPr>
                <w:b/>
              </w:rPr>
            </w:pPr>
            <w:r>
              <w:rPr>
                <w:b/>
              </w:rPr>
              <w:t>Approximate Time Frame:</w:t>
            </w:r>
          </w:p>
          <w:p w14:paraId="67DA849A" w14:textId="77777777" w:rsidR="00116308" w:rsidRPr="00512431" w:rsidRDefault="00116308" w:rsidP="00A57435">
            <w:pPr>
              <w:spacing w:before="240"/>
            </w:pPr>
            <w:r>
              <w:t>45-50 minutes</w:t>
            </w:r>
          </w:p>
        </w:tc>
        <w:tc>
          <w:tcPr>
            <w:tcW w:w="3677" w:type="dxa"/>
            <w:gridSpan w:val="2"/>
            <w:vMerge w:val="restart"/>
          </w:tcPr>
          <w:p w14:paraId="67DA849B" w14:textId="77777777" w:rsidR="00116308" w:rsidRDefault="00116308" w:rsidP="00A57435">
            <w:pPr>
              <w:spacing w:before="240"/>
              <w:rPr>
                <w:b/>
              </w:rPr>
            </w:pPr>
            <w:r>
              <w:rPr>
                <w:b/>
              </w:rPr>
              <w:t>Lesson Format:</w:t>
            </w:r>
          </w:p>
          <w:p w14:paraId="67DA849C" w14:textId="77777777" w:rsidR="00116308" w:rsidRPr="0090493D" w:rsidRDefault="00554FE5" w:rsidP="00A57435">
            <w:pPr>
              <w:rPr>
                <w:sz w:val="18"/>
                <w:szCs w:val="20"/>
              </w:rPr>
            </w:pPr>
            <w:r>
              <w:rPr>
                <w:sz w:val="18"/>
                <w:szCs w:val="20"/>
              </w:rPr>
              <w:fldChar w:fldCharType="begin">
                <w:ffData>
                  <w:name w:val=""/>
                  <w:enabled/>
                  <w:calcOnExit w:val="0"/>
                  <w:checkBox>
                    <w:sizeAuto/>
                    <w:default w:val="0"/>
                  </w:checkBox>
                </w:ffData>
              </w:fldChar>
            </w:r>
            <w:r w:rsidR="00EE15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16308" w:rsidRPr="0090493D">
              <w:rPr>
                <w:sz w:val="18"/>
                <w:szCs w:val="20"/>
              </w:rPr>
              <w:t xml:space="preserve">  Whole Group</w:t>
            </w:r>
          </w:p>
          <w:p w14:paraId="67DA849D" w14:textId="77777777" w:rsidR="00116308" w:rsidRPr="0090493D" w:rsidRDefault="00554FE5" w:rsidP="00A57435">
            <w:pPr>
              <w:rPr>
                <w:sz w:val="18"/>
                <w:szCs w:val="20"/>
              </w:rPr>
            </w:pPr>
            <w:r>
              <w:rPr>
                <w:sz w:val="18"/>
                <w:szCs w:val="20"/>
              </w:rPr>
              <w:fldChar w:fldCharType="begin">
                <w:ffData>
                  <w:name w:val=""/>
                  <w:enabled/>
                  <w:calcOnExit w:val="0"/>
                  <w:checkBox>
                    <w:sizeAuto/>
                    <w:default w:val="0"/>
                  </w:checkBox>
                </w:ffData>
              </w:fldChar>
            </w:r>
            <w:r w:rsidR="00EE15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16308" w:rsidRPr="0090493D">
              <w:rPr>
                <w:sz w:val="18"/>
                <w:szCs w:val="20"/>
              </w:rPr>
              <w:t xml:space="preserve">   Small Group</w:t>
            </w:r>
          </w:p>
          <w:p w14:paraId="67DA849E" w14:textId="77777777" w:rsidR="00116308" w:rsidRPr="0090493D" w:rsidRDefault="00554FE5" w:rsidP="00A57435">
            <w:pPr>
              <w:rPr>
                <w:sz w:val="18"/>
                <w:szCs w:val="20"/>
              </w:rPr>
            </w:pPr>
            <w:r>
              <w:rPr>
                <w:sz w:val="18"/>
                <w:szCs w:val="20"/>
              </w:rPr>
              <w:fldChar w:fldCharType="begin">
                <w:ffData>
                  <w:name w:val=""/>
                  <w:enabled/>
                  <w:calcOnExit w:val="0"/>
                  <w:checkBox>
                    <w:sizeAuto/>
                    <w:default w:val="1"/>
                  </w:checkBox>
                </w:ffData>
              </w:fldChar>
            </w:r>
            <w:r w:rsidR="00EE15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16308" w:rsidRPr="0090493D">
              <w:rPr>
                <w:sz w:val="18"/>
                <w:szCs w:val="20"/>
              </w:rPr>
              <w:t xml:space="preserve">   Independent</w:t>
            </w:r>
          </w:p>
          <w:p w14:paraId="67DA849F" w14:textId="77777777" w:rsidR="00116308" w:rsidRPr="0090493D" w:rsidRDefault="00116308" w:rsidP="00A57435">
            <w:pPr>
              <w:rPr>
                <w:sz w:val="18"/>
                <w:szCs w:val="20"/>
              </w:rPr>
            </w:pPr>
          </w:p>
          <w:p w14:paraId="67DA84A0" w14:textId="77777777" w:rsidR="00116308" w:rsidRPr="0090493D" w:rsidRDefault="00554FE5" w:rsidP="00A57435">
            <w:pPr>
              <w:rPr>
                <w:sz w:val="18"/>
                <w:szCs w:val="20"/>
              </w:rPr>
            </w:pPr>
            <w:r>
              <w:rPr>
                <w:sz w:val="18"/>
                <w:szCs w:val="20"/>
              </w:rPr>
              <w:fldChar w:fldCharType="begin">
                <w:ffData>
                  <w:name w:val="Check13"/>
                  <w:enabled/>
                  <w:calcOnExit w:val="0"/>
                  <w:checkBox>
                    <w:sizeAuto/>
                    <w:default w:val="0"/>
                  </w:checkBox>
                </w:ffData>
              </w:fldChar>
            </w:r>
            <w:r w:rsidR="00116308">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16308" w:rsidRPr="0090493D">
              <w:rPr>
                <w:sz w:val="18"/>
                <w:szCs w:val="20"/>
              </w:rPr>
              <w:t xml:space="preserve">   Modeled</w:t>
            </w:r>
          </w:p>
          <w:p w14:paraId="67DA84A1" w14:textId="77777777" w:rsidR="00116308" w:rsidRPr="0090493D" w:rsidRDefault="00554FE5" w:rsidP="00A57435">
            <w:pPr>
              <w:rPr>
                <w:sz w:val="18"/>
                <w:szCs w:val="20"/>
              </w:rPr>
            </w:pPr>
            <w:r w:rsidRPr="0090493D">
              <w:rPr>
                <w:sz w:val="18"/>
                <w:szCs w:val="20"/>
              </w:rPr>
              <w:fldChar w:fldCharType="begin">
                <w:ffData>
                  <w:name w:val="Check14"/>
                  <w:enabled/>
                  <w:calcOnExit w:val="0"/>
                  <w:checkBox>
                    <w:sizeAuto/>
                    <w:default w:val="0"/>
                  </w:checkBox>
                </w:ffData>
              </w:fldChar>
            </w:r>
            <w:r w:rsidR="00116308" w:rsidRPr="0090493D">
              <w:rPr>
                <w:sz w:val="18"/>
                <w:szCs w:val="20"/>
              </w:rPr>
              <w:instrText xml:space="preserve"> FORMCHECKBOX </w:instrText>
            </w:r>
            <w:r w:rsidR="007C7738">
              <w:rPr>
                <w:sz w:val="18"/>
                <w:szCs w:val="20"/>
              </w:rPr>
            </w:r>
            <w:r w:rsidR="007C7738">
              <w:rPr>
                <w:sz w:val="18"/>
                <w:szCs w:val="20"/>
              </w:rPr>
              <w:fldChar w:fldCharType="separate"/>
            </w:r>
            <w:r w:rsidRPr="0090493D">
              <w:rPr>
                <w:sz w:val="18"/>
                <w:szCs w:val="20"/>
              </w:rPr>
              <w:fldChar w:fldCharType="end"/>
            </w:r>
            <w:r w:rsidR="00116308" w:rsidRPr="0090493D">
              <w:rPr>
                <w:sz w:val="18"/>
                <w:szCs w:val="20"/>
              </w:rPr>
              <w:t xml:space="preserve">   Guided</w:t>
            </w:r>
          </w:p>
          <w:p w14:paraId="67DA84A2" w14:textId="77777777" w:rsidR="00116308" w:rsidRDefault="00554FE5" w:rsidP="00A57435">
            <w:pPr>
              <w:rPr>
                <w:sz w:val="18"/>
                <w:szCs w:val="20"/>
              </w:rPr>
            </w:pPr>
            <w:r>
              <w:rPr>
                <w:sz w:val="18"/>
                <w:szCs w:val="20"/>
              </w:rPr>
              <w:fldChar w:fldCharType="begin">
                <w:ffData>
                  <w:name w:val=""/>
                  <w:enabled/>
                  <w:calcOnExit w:val="0"/>
                  <w:checkBox>
                    <w:sizeAuto/>
                    <w:default w:val="0"/>
                  </w:checkBox>
                </w:ffData>
              </w:fldChar>
            </w:r>
            <w:r w:rsidR="00EE15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16308" w:rsidRPr="0090493D">
              <w:rPr>
                <w:sz w:val="18"/>
                <w:szCs w:val="20"/>
              </w:rPr>
              <w:t xml:space="preserve">   Collaborative</w:t>
            </w:r>
          </w:p>
          <w:p w14:paraId="67DA84A3" w14:textId="77777777" w:rsidR="00116308" w:rsidRDefault="00554FE5" w:rsidP="00A57435">
            <w:pPr>
              <w:rPr>
                <w:sz w:val="18"/>
                <w:szCs w:val="20"/>
              </w:rPr>
            </w:pPr>
            <w:r>
              <w:rPr>
                <w:sz w:val="18"/>
                <w:szCs w:val="20"/>
              </w:rPr>
              <w:fldChar w:fldCharType="begin">
                <w:ffData>
                  <w:name w:val=""/>
                  <w:enabled/>
                  <w:calcOnExit w:val="0"/>
                  <w:checkBox>
                    <w:sizeAuto/>
                    <w:default w:val="1"/>
                  </w:checkBox>
                </w:ffData>
              </w:fldChar>
            </w:r>
            <w:r w:rsidR="00EE15BB">
              <w:rPr>
                <w:sz w:val="18"/>
                <w:szCs w:val="20"/>
              </w:rPr>
              <w:instrText xml:space="preserve"> FORMCHECKBOX </w:instrText>
            </w:r>
            <w:r w:rsidR="007C7738">
              <w:rPr>
                <w:sz w:val="18"/>
                <w:szCs w:val="20"/>
              </w:rPr>
            </w:r>
            <w:r w:rsidR="007C7738">
              <w:rPr>
                <w:sz w:val="18"/>
                <w:szCs w:val="20"/>
              </w:rPr>
              <w:fldChar w:fldCharType="separate"/>
            </w:r>
            <w:r>
              <w:rPr>
                <w:sz w:val="18"/>
                <w:szCs w:val="20"/>
              </w:rPr>
              <w:fldChar w:fldCharType="end"/>
            </w:r>
            <w:r w:rsidR="00116308" w:rsidRPr="0090493D">
              <w:rPr>
                <w:sz w:val="18"/>
                <w:szCs w:val="20"/>
              </w:rPr>
              <w:t xml:space="preserve">   </w:t>
            </w:r>
            <w:r w:rsidR="00116308">
              <w:rPr>
                <w:sz w:val="18"/>
                <w:szCs w:val="20"/>
              </w:rPr>
              <w:t>Assessment</w:t>
            </w:r>
          </w:p>
          <w:p w14:paraId="67DA84A4" w14:textId="77777777" w:rsidR="00116308" w:rsidRPr="00603DFA" w:rsidRDefault="00116308" w:rsidP="00A57435">
            <w:pPr>
              <w:spacing w:before="240"/>
              <w:rPr>
                <w:b/>
              </w:rPr>
            </w:pPr>
          </w:p>
        </w:tc>
        <w:tc>
          <w:tcPr>
            <w:tcW w:w="3677" w:type="dxa"/>
          </w:tcPr>
          <w:p w14:paraId="67DA84A5" w14:textId="77777777" w:rsidR="00116308" w:rsidRDefault="00116308" w:rsidP="00A57435">
            <w:pPr>
              <w:spacing w:before="240"/>
              <w:rPr>
                <w:b/>
              </w:rPr>
            </w:pPr>
            <w:r>
              <w:rPr>
                <w:b/>
              </w:rPr>
              <w:t>Resources:</w:t>
            </w:r>
          </w:p>
          <w:p w14:paraId="67DA84A6" w14:textId="4F6F97AE" w:rsidR="00116308" w:rsidRPr="00EE15BB" w:rsidRDefault="00EE15BB" w:rsidP="007C7738">
            <w:r w:rsidRPr="00EE15BB">
              <w:t xml:space="preserve">7.RP.1 </w:t>
            </w:r>
            <w:r w:rsidR="007C7738">
              <w:t>Formative</w:t>
            </w:r>
            <w:r w:rsidRPr="00EE15BB">
              <w:t xml:space="preserve"> Assessment</w:t>
            </w:r>
          </w:p>
        </w:tc>
      </w:tr>
      <w:tr w:rsidR="00116308" w14:paraId="67DA84B2" w14:textId="77777777" w:rsidTr="00A57435">
        <w:trPr>
          <w:trHeight w:val="1256"/>
        </w:trPr>
        <w:tc>
          <w:tcPr>
            <w:tcW w:w="3676" w:type="dxa"/>
            <w:tcMar>
              <w:left w:w="115" w:type="dxa"/>
              <w:right w:w="115" w:type="dxa"/>
            </w:tcMar>
          </w:tcPr>
          <w:p w14:paraId="67DA84A8" w14:textId="77777777" w:rsidR="00116308" w:rsidRDefault="00116308" w:rsidP="00A57435">
            <w:pPr>
              <w:spacing w:before="240"/>
              <w:rPr>
                <w:b/>
              </w:rPr>
            </w:pPr>
            <w:r>
              <w:rPr>
                <w:b/>
              </w:rPr>
              <w:t>Focus:</w:t>
            </w:r>
          </w:p>
          <w:p w14:paraId="67DA84A9" w14:textId="1860135C" w:rsidR="00116308" w:rsidRPr="00FD554A" w:rsidRDefault="007C7738" w:rsidP="00A57435">
            <w:pPr>
              <w:spacing w:before="240"/>
            </w:pPr>
            <w:r>
              <w:t>Formative</w:t>
            </w:r>
            <w:r w:rsidR="00FD554A" w:rsidRPr="00FD554A">
              <w:t xml:space="preserve"> Assessment of 7.RP.1</w:t>
            </w:r>
          </w:p>
        </w:tc>
        <w:tc>
          <w:tcPr>
            <w:tcW w:w="3677" w:type="dxa"/>
            <w:gridSpan w:val="2"/>
            <w:vMerge/>
          </w:tcPr>
          <w:p w14:paraId="67DA84AA" w14:textId="77777777" w:rsidR="00116308" w:rsidRDefault="00116308" w:rsidP="00A57435">
            <w:pPr>
              <w:spacing w:before="240"/>
              <w:rPr>
                <w:b/>
              </w:rPr>
            </w:pPr>
          </w:p>
        </w:tc>
        <w:tc>
          <w:tcPr>
            <w:tcW w:w="3677" w:type="dxa"/>
          </w:tcPr>
          <w:p w14:paraId="67DA84AB" w14:textId="77777777" w:rsidR="00116308" w:rsidRDefault="00116308" w:rsidP="00A57435">
            <w:pPr>
              <w:spacing w:before="240"/>
              <w:rPr>
                <w:b/>
              </w:rPr>
            </w:pPr>
            <w:r>
              <w:rPr>
                <w:b/>
              </w:rPr>
              <w:t>Modalities Represented:</w:t>
            </w:r>
          </w:p>
          <w:p w14:paraId="67DA84AC" w14:textId="77777777" w:rsidR="00116308" w:rsidRPr="00E672A5" w:rsidRDefault="00554FE5" w:rsidP="00A57435">
            <w:pPr>
              <w:pStyle w:val="ListParagraph"/>
              <w:ind w:left="0"/>
              <w:rPr>
                <w:sz w:val="16"/>
                <w:szCs w:val="20"/>
              </w:rPr>
            </w:pPr>
            <w:r>
              <w:rPr>
                <w:sz w:val="16"/>
                <w:szCs w:val="20"/>
              </w:rPr>
              <w:fldChar w:fldCharType="begin">
                <w:ffData>
                  <w:name w:val="Check17"/>
                  <w:enabled/>
                  <w:calcOnExit w:val="0"/>
                  <w:checkBox>
                    <w:sizeAuto/>
                    <w:default w:val="0"/>
                  </w:checkBox>
                </w:ffData>
              </w:fldChar>
            </w:r>
            <w:r w:rsidR="00116308">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16308" w:rsidRPr="00E672A5">
              <w:rPr>
                <w:sz w:val="16"/>
                <w:szCs w:val="20"/>
              </w:rPr>
              <w:t xml:space="preserve">   Concrete/Manipulative</w:t>
            </w:r>
          </w:p>
          <w:p w14:paraId="67DA84AD" w14:textId="77777777" w:rsidR="00116308" w:rsidRPr="00E672A5" w:rsidRDefault="00554FE5" w:rsidP="00EE15BB">
            <w:pPr>
              <w:tabs>
                <w:tab w:val="left" w:pos="2187"/>
              </w:tabs>
              <w:rPr>
                <w:sz w:val="16"/>
                <w:szCs w:val="20"/>
              </w:rPr>
            </w:pPr>
            <w:r w:rsidRPr="00E672A5">
              <w:rPr>
                <w:sz w:val="16"/>
                <w:szCs w:val="20"/>
              </w:rPr>
              <w:fldChar w:fldCharType="begin">
                <w:ffData>
                  <w:name w:val="Check18"/>
                  <w:enabled/>
                  <w:calcOnExit w:val="0"/>
                  <w:checkBox>
                    <w:sizeAuto/>
                    <w:default w:val="0"/>
                  </w:checkBox>
                </w:ffData>
              </w:fldChar>
            </w:r>
            <w:r w:rsidR="00116308"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116308" w:rsidRPr="00E672A5">
              <w:rPr>
                <w:sz w:val="16"/>
                <w:szCs w:val="20"/>
              </w:rPr>
              <w:t xml:space="preserve">    Picture/Graph</w:t>
            </w:r>
            <w:r w:rsidR="00EE15BB">
              <w:rPr>
                <w:sz w:val="16"/>
                <w:szCs w:val="20"/>
              </w:rPr>
              <w:tab/>
            </w:r>
          </w:p>
          <w:p w14:paraId="67DA84AE" w14:textId="77777777" w:rsidR="00116308" w:rsidRPr="00E672A5" w:rsidRDefault="00554FE5" w:rsidP="00A57435">
            <w:pPr>
              <w:rPr>
                <w:sz w:val="16"/>
                <w:szCs w:val="20"/>
              </w:rPr>
            </w:pPr>
            <w:r w:rsidRPr="00E672A5">
              <w:rPr>
                <w:sz w:val="16"/>
                <w:szCs w:val="20"/>
              </w:rPr>
              <w:fldChar w:fldCharType="begin">
                <w:ffData>
                  <w:name w:val="Check19"/>
                  <w:enabled/>
                  <w:calcOnExit w:val="0"/>
                  <w:checkBox>
                    <w:sizeAuto/>
                    <w:default w:val="0"/>
                  </w:checkBox>
                </w:ffData>
              </w:fldChar>
            </w:r>
            <w:r w:rsidR="00116308" w:rsidRPr="00E672A5">
              <w:rPr>
                <w:sz w:val="16"/>
                <w:szCs w:val="20"/>
              </w:rPr>
              <w:instrText xml:space="preserve"> FORMCHECKBOX </w:instrText>
            </w:r>
            <w:r w:rsidR="007C7738">
              <w:rPr>
                <w:sz w:val="16"/>
                <w:szCs w:val="20"/>
              </w:rPr>
            </w:r>
            <w:r w:rsidR="007C7738">
              <w:rPr>
                <w:sz w:val="16"/>
                <w:szCs w:val="20"/>
              </w:rPr>
              <w:fldChar w:fldCharType="separate"/>
            </w:r>
            <w:r w:rsidRPr="00E672A5">
              <w:rPr>
                <w:sz w:val="16"/>
                <w:szCs w:val="20"/>
              </w:rPr>
              <w:fldChar w:fldCharType="end"/>
            </w:r>
            <w:r w:rsidR="00116308" w:rsidRPr="00E672A5">
              <w:rPr>
                <w:sz w:val="16"/>
                <w:szCs w:val="20"/>
              </w:rPr>
              <w:t xml:space="preserve">    Table/Chart</w:t>
            </w:r>
          </w:p>
          <w:p w14:paraId="67DA84AF" w14:textId="77777777" w:rsidR="00116308" w:rsidRPr="00E672A5" w:rsidRDefault="00554FE5" w:rsidP="00A57435">
            <w:pPr>
              <w:rPr>
                <w:sz w:val="16"/>
                <w:szCs w:val="20"/>
              </w:rPr>
            </w:pPr>
            <w:r>
              <w:rPr>
                <w:sz w:val="16"/>
                <w:szCs w:val="20"/>
              </w:rPr>
              <w:fldChar w:fldCharType="begin">
                <w:ffData>
                  <w:name w:val=""/>
                  <w:enabled/>
                  <w:calcOnExit w:val="0"/>
                  <w:checkBox>
                    <w:sizeAuto/>
                    <w:default w:val="1"/>
                  </w:checkBox>
                </w:ffData>
              </w:fldChar>
            </w:r>
            <w:r w:rsidR="00116308">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16308" w:rsidRPr="00E672A5">
              <w:rPr>
                <w:sz w:val="16"/>
                <w:szCs w:val="20"/>
              </w:rPr>
              <w:t xml:space="preserve">    Symbolic</w:t>
            </w:r>
          </w:p>
          <w:p w14:paraId="67DA84B0" w14:textId="77777777" w:rsidR="00116308" w:rsidRDefault="00554FE5" w:rsidP="00A57435">
            <w:pPr>
              <w:rPr>
                <w:sz w:val="16"/>
                <w:szCs w:val="20"/>
              </w:rPr>
            </w:pPr>
            <w:r>
              <w:rPr>
                <w:sz w:val="16"/>
                <w:szCs w:val="20"/>
              </w:rPr>
              <w:fldChar w:fldCharType="begin">
                <w:ffData>
                  <w:name w:val=""/>
                  <w:enabled/>
                  <w:calcOnExit w:val="0"/>
                  <w:checkBox>
                    <w:sizeAuto/>
                    <w:default w:val="1"/>
                  </w:checkBox>
                </w:ffData>
              </w:fldChar>
            </w:r>
            <w:r w:rsidR="00116308">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16308" w:rsidRPr="00E672A5">
              <w:rPr>
                <w:sz w:val="16"/>
                <w:szCs w:val="20"/>
              </w:rPr>
              <w:t xml:space="preserve">    Oral/Written Language</w:t>
            </w:r>
          </w:p>
          <w:p w14:paraId="67DA84B1" w14:textId="77777777" w:rsidR="00116308" w:rsidRPr="000F2AED" w:rsidRDefault="00554FE5" w:rsidP="00A57435">
            <w:pPr>
              <w:rPr>
                <w:sz w:val="16"/>
                <w:szCs w:val="20"/>
              </w:rPr>
            </w:pPr>
            <w:r>
              <w:rPr>
                <w:sz w:val="16"/>
                <w:szCs w:val="20"/>
              </w:rPr>
              <w:fldChar w:fldCharType="begin">
                <w:ffData>
                  <w:name w:val=""/>
                  <w:enabled/>
                  <w:calcOnExit w:val="0"/>
                  <w:checkBox>
                    <w:sizeAuto/>
                    <w:default w:val="1"/>
                  </w:checkBox>
                </w:ffData>
              </w:fldChar>
            </w:r>
            <w:r w:rsidR="00116308">
              <w:rPr>
                <w:sz w:val="16"/>
                <w:szCs w:val="20"/>
              </w:rPr>
              <w:instrText xml:space="preserve"> FORMCHECKBOX </w:instrText>
            </w:r>
            <w:r w:rsidR="007C7738">
              <w:rPr>
                <w:sz w:val="16"/>
                <w:szCs w:val="20"/>
              </w:rPr>
            </w:r>
            <w:r w:rsidR="007C7738">
              <w:rPr>
                <w:sz w:val="16"/>
                <w:szCs w:val="20"/>
              </w:rPr>
              <w:fldChar w:fldCharType="separate"/>
            </w:r>
            <w:r>
              <w:rPr>
                <w:sz w:val="16"/>
                <w:szCs w:val="20"/>
              </w:rPr>
              <w:fldChar w:fldCharType="end"/>
            </w:r>
            <w:r w:rsidR="00116308" w:rsidRPr="00E672A5">
              <w:rPr>
                <w:sz w:val="16"/>
                <w:szCs w:val="20"/>
              </w:rPr>
              <w:t xml:space="preserve">    Real-Life Situation</w:t>
            </w:r>
          </w:p>
        </w:tc>
      </w:tr>
      <w:tr w:rsidR="00DC3C9B" w:rsidRPr="00617AE5" w14:paraId="67DA84B8" w14:textId="77777777" w:rsidTr="00C91954">
        <w:trPr>
          <w:trHeight w:val="3071"/>
        </w:trPr>
        <w:tc>
          <w:tcPr>
            <w:tcW w:w="5515" w:type="dxa"/>
            <w:gridSpan w:val="2"/>
            <w:tcMar>
              <w:left w:w="115" w:type="dxa"/>
              <w:right w:w="115" w:type="dxa"/>
            </w:tcMar>
          </w:tcPr>
          <w:p w14:paraId="67DA84B3" w14:textId="627D32CD" w:rsidR="00DC3C9B" w:rsidRDefault="00DC3C9B" w:rsidP="00A57435">
            <w:pPr>
              <w:spacing w:before="240"/>
              <w:rPr>
                <w:b/>
              </w:rPr>
            </w:pPr>
            <w:r>
              <w:rPr>
                <w:b/>
              </w:rPr>
              <w:t>Math Practice Look For(s):</w:t>
            </w:r>
          </w:p>
          <w:p w14:paraId="7812D961" w14:textId="4748B794" w:rsidR="007C7738" w:rsidRPr="007C7738" w:rsidRDefault="007C7738" w:rsidP="00A57435">
            <w:pPr>
              <w:spacing w:before="240"/>
            </w:pPr>
            <w:r>
              <w:rPr>
                <w:b/>
              </w:rPr>
              <w:t xml:space="preserve">MP1:  </w:t>
            </w:r>
            <w:r>
              <w:t>Look for students to make sense of the real-life situations and how ratios and proportions are used to represent these situations.</w:t>
            </w:r>
          </w:p>
          <w:p w14:paraId="6ECA5073" w14:textId="77777777" w:rsidR="00DC3C9B" w:rsidRDefault="007C7738" w:rsidP="00A57435">
            <w:pPr>
              <w:spacing w:before="240"/>
            </w:pPr>
            <w:r>
              <w:rPr>
                <w:b/>
              </w:rPr>
              <w:t xml:space="preserve">MP2:  </w:t>
            </w:r>
            <w:r>
              <w:t>Look for students to use their understanding of ratios and proportions to determine if solutions are reasonable.</w:t>
            </w:r>
          </w:p>
          <w:p w14:paraId="67DA84B4" w14:textId="032AED1D" w:rsidR="007C7738" w:rsidRPr="007C7738" w:rsidRDefault="007C7738" w:rsidP="00A57435">
            <w:pPr>
              <w:spacing w:before="240"/>
            </w:pPr>
            <w:r w:rsidRPr="00F44CEC">
              <w:rPr>
                <w:b/>
              </w:rPr>
              <w:t>MP6:</w:t>
            </w:r>
            <w:r>
              <w:t xml:space="preserve">  Look for students to attend to the language in the problem </w:t>
            </w:r>
            <w:r w:rsidR="00F44CEC">
              <w:t>when writing ratios and proportions that represent the situations.  Look for them to use precision with unit labels.</w:t>
            </w:r>
          </w:p>
        </w:tc>
        <w:tc>
          <w:tcPr>
            <w:tcW w:w="5515" w:type="dxa"/>
            <w:gridSpan w:val="2"/>
          </w:tcPr>
          <w:p w14:paraId="67DA84B5" w14:textId="33D13EDF" w:rsidR="00DC3C9B" w:rsidRDefault="00DC3C9B" w:rsidP="00A57435">
            <w:pPr>
              <w:spacing w:before="240"/>
            </w:pPr>
            <w:r>
              <w:rPr>
                <w:b/>
              </w:rPr>
              <w:t>Differentiation for Remediation:</w:t>
            </w:r>
            <w:r>
              <w:t xml:space="preserve">  </w:t>
            </w:r>
            <w:r w:rsidR="00F44CEC">
              <w:t>Students may benefit from representing ratios using tactile tools like Cuisenaire rods.</w:t>
            </w:r>
            <w:bookmarkStart w:id="20" w:name="_GoBack"/>
            <w:bookmarkEnd w:id="20"/>
          </w:p>
          <w:p w14:paraId="67DA84B6" w14:textId="3E01881F" w:rsidR="00DC3C9B" w:rsidRPr="00F44CEC" w:rsidRDefault="00DC3C9B" w:rsidP="00A57435">
            <w:pPr>
              <w:spacing w:before="240"/>
            </w:pPr>
            <w:r>
              <w:rPr>
                <w:b/>
              </w:rPr>
              <w:t>Differentiation for English Language Learners:</w:t>
            </w:r>
            <w:r w:rsidR="00F44CEC">
              <w:rPr>
                <w:b/>
              </w:rPr>
              <w:t xml:space="preserve">  </w:t>
            </w:r>
            <w:r w:rsidR="00F44CEC">
              <w:t>Pre-teach vocabulary terms for the real-world situations.</w:t>
            </w:r>
          </w:p>
          <w:p w14:paraId="67DA84B7" w14:textId="2D55D427" w:rsidR="00DC3C9B" w:rsidRDefault="00DC3C9B" w:rsidP="00116308">
            <w:pPr>
              <w:spacing w:before="240"/>
              <w:rPr>
                <w:b/>
              </w:rPr>
            </w:pPr>
            <w:r>
              <w:rPr>
                <w:b/>
              </w:rPr>
              <w:t>Differentiation for Enrichment:</w:t>
            </w:r>
            <w:r w:rsidRPr="00603DFA">
              <w:t xml:space="preserve"> </w:t>
            </w:r>
            <w:r w:rsidR="00F44CEC">
              <w:t xml:space="preserve">  Challenge students to extend the real-life situations by creating follow up questions with multiple conversions.</w:t>
            </w:r>
          </w:p>
        </w:tc>
      </w:tr>
      <w:tr w:rsidR="00DC3C9B" w:rsidRPr="00617AE5" w14:paraId="28146321" w14:textId="77777777" w:rsidTr="00A57435">
        <w:trPr>
          <w:trHeight w:val="1017"/>
        </w:trPr>
        <w:tc>
          <w:tcPr>
            <w:tcW w:w="5515" w:type="dxa"/>
            <w:gridSpan w:val="2"/>
            <w:tcMar>
              <w:left w:w="115" w:type="dxa"/>
              <w:right w:w="115" w:type="dxa"/>
            </w:tcMar>
          </w:tcPr>
          <w:p w14:paraId="20D71CD9" w14:textId="77777777" w:rsidR="00DC3C9B" w:rsidRDefault="00DC3C9B" w:rsidP="00A57435">
            <w:pPr>
              <w:spacing w:before="120"/>
              <w:rPr>
                <w:b/>
              </w:rPr>
            </w:pPr>
            <w:r w:rsidRPr="00BB04B2">
              <w:rPr>
                <w:b/>
              </w:rPr>
              <w:t>Potential Pitfall(s):</w:t>
            </w:r>
          </w:p>
          <w:p w14:paraId="50AE701C" w14:textId="777A63DC" w:rsidR="00F44CEC" w:rsidRPr="00F44CEC" w:rsidRDefault="00F44CEC" w:rsidP="00A57435">
            <w:pPr>
              <w:spacing w:before="120"/>
            </w:pPr>
            <w:r>
              <w:t>Students may not attend to precision in the problem and set up the ratios or proportions incorrectly.</w:t>
            </w:r>
          </w:p>
        </w:tc>
        <w:tc>
          <w:tcPr>
            <w:tcW w:w="5515" w:type="dxa"/>
            <w:gridSpan w:val="2"/>
          </w:tcPr>
          <w:p w14:paraId="4F0FB15F" w14:textId="0642E209" w:rsidR="00DC3C9B" w:rsidRDefault="00DC3C9B" w:rsidP="00A57435">
            <w:pPr>
              <w:spacing w:before="120"/>
              <w:rPr>
                <w:b/>
              </w:rPr>
            </w:pPr>
            <w:r>
              <w:rPr>
                <w:b/>
              </w:rPr>
              <w:t>Independent Practice (Homework):</w:t>
            </w:r>
            <w:r>
              <w:t xml:space="preserve">  </w:t>
            </w:r>
          </w:p>
        </w:tc>
      </w:tr>
      <w:tr w:rsidR="00116308" w:rsidRPr="00617AE5" w14:paraId="67DA84C6" w14:textId="77777777" w:rsidTr="00A57435">
        <w:trPr>
          <w:trHeight w:val="1017"/>
        </w:trPr>
        <w:tc>
          <w:tcPr>
            <w:tcW w:w="5515" w:type="dxa"/>
            <w:gridSpan w:val="2"/>
            <w:tcMar>
              <w:left w:w="115" w:type="dxa"/>
              <w:right w:w="115" w:type="dxa"/>
            </w:tcMar>
          </w:tcPr>
          <w:p w14:paraId="67DA84BF" w14:textId="77777777" w:rsidR="00116308" w:rsidRDefault="00116308" w:rsidP="00A57435">
            <w:pPr>
              <w:spacing w:before="120"/>
              <w:rPr>
                <w:b/>
              </w:rPr>
            </w:pPr>
            <w:r>
              <w:rPr>
                <w:b/>
              </w:rPr>
              <w:t>Steps</w:t>
            </w:r>
            <w:r w:rsidRPr="00E54CBB">
              <w:rPr>
                <w:b/>
              </w:rPr>
              <w:t>:</w:t>
            </w:r>
          </w:p>
          <w:p w14:paraId="67DA84C0" w14:textId="62FC5937" w:rsidR="00116308" w:rsidRPr="00325996" w:rsidRDefault="00116308" w:rsidP="00A57435">
            <w:pPr>
              <w:rPr>
                <w:rFonts w:ascii="Calibri" w:eastAsia="Calibri" w:hAnsi="Calibri" w:cs="Times New Roman"/>
              </w:rPr>
            </w:pPr>
            <w:r w:rsidRPr="00512431">
              <w:t xml:space="preserve">1.  </w:t>
            </w:r>
            <w:r>
              <w:t xml:space="preserve">Give the 7.RP.1 </w:t>
            </w:r>
            <w:r w:rsidR="007C7738">
              <w:t>Formative</w:t>
            </w:r>
            <w:r>
              <w:t xml:space="preserve"> Assessment</w:t>
            </w:r>
          </w:p>
          <w:p w14:paraId="67DA84C1" w14:textId="77777777" w:rsidR="00116308" w:rsidRDefault="00116308" w:rsidP="00A57435"/>
          <w:p w14:paraId="67DA84C2" w14:textId="77777777" w:rsidR="00116308" w:rsidRDefault="00116308" w:rsidP="00A57435">
            <w:r>
              <w:t>After giving the assessment and scoring it, give students the self-assessment (Skeleton) for 7.RP.1 so that they can analyze their data and reflect upon their progress.</w:t>
            </w:r>
          </w:p>
          <w:p w14:paraId="67DA84C3" w14:textId="77777777" w:rsidR="00116308" w:rsidRPr="00E46654" w:rsidRDefault="00116308" w:rsidP="00A57435">
            <w:pPr>
              <w:rPr>
                <w:b/>
              </w:rPr>
            </w:pPr>
          </w:p>
        </w:tc>
        <w:tc>
          <w:tcPr>
            <w:tcW w:w="5515" w:type="dxa"/>
            <w:gridSpan w:val="2"/>
          </w:tcPr>
          <w:p w14:paraId="67DA84C4" w14:textId="77777777" w:rsidR="00116308" w:rsidRDefault="00116308" w:rsidP="00A57435">
            <w:pPr>
              <w:spacing w:before="120"/>
              <w:rPr>
                <w:b/>
              </w:rPr>
            </w:pPr>
            <w:r>
              <w:rPr>
                <w:b/>
              </w:rPr>
              <w:t>Teacher Notes/Reflections:</w:t>
            </w:r>
          </w:p>
          <w:p w14:paraId="583D804A" w14:textId="77777777" w:rsidR="00116308" w:rsidRDefault="00116308" w:rsidP="00A57435">
            <w:pPr>
              <w:spacing w:before="240"/>
            </w:pPr>
          </w:p>
          <w:p w14:paraId="4A6F8B79" w14:textId="77777777" w:rsidR="00DB59F9" w:rsidRDefault="00DB59F9" w:rsidP="00A57435">
            <w:pPr>
              <w:spacing w:before="240"/>
            </w:pPr>
          </w:p>
          <w:p w14:paraId="2AA879E0" w14:textId="77777777" w:rsidR="00DB59F9" w:rsidRDefault="00DB59F9" w:rsidP="00A57435">
            <w:pPr>
              <w:spacing w:before="240"/>
            </w:pPr>
          </w:p>
          <w:p w14:paraId="2AF867A7" w14:textId="77777777" w:rsidR="00DB59F9" w:rsidRDefault="00DB59F9" w:rsidP="00A57435">
            <w:pPr>
              <w:spacing w:before="240"/>
            </w:pPr>
          </w:p>
          <w:p w14:paraId="16AD3BA0" w14:textId="77777777" w:rsidR="00DB59F9" w:rsidRDefault="00DB59F9" w:rsidP="00A57435">
            <w:pPr>
              <w:spacing w:before="240"/>
            </w:pPr>
          </w:p>
          <w:p w14:paraId="0ED52752" w14:textId="77777777" w:rsidR="00DB59F9" w:rsidRDefault="00DB59F9" w:rsidP="00A57435">
            <w:pPr>
              <w:spacing w:before="240"/>
            </w:pPr>
          </w:p>
          <w:p w14:paraId="67DA84C5" w14:textId="1C585175" w:rsidR="00DB59F9" w:rsidRPr="00617AE5" w:rsidRDefault="00DB59F9" w:rsidP="00A57435">
            <w:pPr>
              <w:spacing w:before="240"/>
            </w:pPr>
          </w:p>
        </w:tc>
      </w:tr>
    </w:tbl>
    <w:p w14:paraId="67DA84C7" w14:textId="77777777" w:rsidR="00512431" w:rsidRDefault="00512431" w:rsidP="00FE27AE">
      <w:pPr>
        <w:spacing w:before="240" w:after="0" w:line="240" w:lineRule="auto"/>
      </w:pPr>
    </w:p>
    <w:sectPr w:rsidR="00512431" w:rsidSect="002D5E0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35C4D" w14:textId="77777777" w:rsidR="00DC3F2B" w:rsidRDefault="00DC3F2B" w:rsidP="00505ECB">
      <w:pPr>
        <w:spacing w:after="0" w:line="240" w:lineRule="auto"/>
      </w:pPr>
      <w:r>
        <w:separator/>
      </w:r>
    </w:p>
  </w:endnote>
  <w:endnote w:type="continuationSeparator" w:id="0">
    <w:p w14:paraId="55791B6E" w14:textId="77777777" w:rsidR="00DC3F2B" w:rsidRDefault="00DC3F2B" w:rsidP="0050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4624"/>
      <w:docPartObj>
        <w:docPartGallery w:val="Page Numbers (Bottom of Page)"/>
        <w:docPartUnique/>
      </w:docPartObj>
    </w:sdtPr>
    <w:sdtContent>
      <w:p w14:paraId="67DA84D0" w14:textId="37A0C7DC" w:rsidR="007C7738" w:rsidRDefault="007C7738">
        <w:pPr>
          <w:pStyle w:val="Footer"/>
        </w:pPr>
        <w:r>
          <w:fldChar w:fldCharType="begin"/>
        </w:r>
        <w:r>
          <w:instrText xml:space="preserve"> PAGE   \* MERGEFORMAT </w:instrText>
        </w:r>
        <w:r>
          <w:fldChar w:fldCharType="separate"/>
        </w:r>
        <w:r w:rsidR="005B6E2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1DD5A" w14:textId="77777777" w:rsidR="00DC3F2B" w:rsidRDefault="00DC3F2B" w:rsidP="00505ECB">
      <w:pPr>
        <w:spacing w:after="0" w:line="240" w:lineRule="auto"/>
      </w:pPr>
      <w:r>
        <w:separator/>
      </w:r>
    </w:p>
  </w:footnote>
  <w:footnote w:type="continuationSeparator" w:id="0">
    <w:p w14:paraId="08BE9CD9" w14:textId="77777777" w:rsidR="00DC3F2B" w:rsidRDefault="00DC3F2B" w:rsidP="00505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84CC" w14:textId="77777777" w:rsidR="007C7738" w:rsidRDefault="007C7738" w:rsidP="002D5E07">
    <w:pPr>
      <w:pStyle w:val="Header"/>
      <w:jc w:val="center"/>
      <w:rPr>
        <w:b/>
      </w:rPr>
    </w:pPr>
    <w:r>
      <w:rPr>
        <w:b/>
      </w:rPr>
      <w:t>Grade 7 - Lesson Title:  Complex Fractions and Unit Rates</w:t>
    </w:r>
  </w:p>
  <w:p w14:paraId="67DA84CD" w14:textId="77777777" w:rsidR="007C7738" w:rsidRDefault="007C7738">
    <w:pPr>
      <w:pStyle w:val="Header"/>
    </w:pPr>
    <w:r>
      <w:rPr>
        <w:b/>
      </w:rPr>
      <w:t xml:space="preserve">Unit 1:  Ratios and Proportionality </w:t>
    </w:r>
    <w:r>
      <w:rPr>
        <w:i/>
      </w:rPr>
      <w:t>(Lesson 1 of 3)</w:t>
    </w:r>
    <w:r>
      <w:tab/>
    </w:r>
    <w:r>
      <w:tab/>
    </w:r>
    <w:r w:rsidRPr="00402789">
      <w:rPr>
        <w:b/>
      </w:rPr>
      <w:t>Time Frame:</w:t>
    </w:r>
    <w:r>
      <w:t xml:space="preserve"> 6-7 Days</w:t>
    </w:r>
  </w:p>
  <w:p w14:paraId="67DA84CE" w14:textId="77777777" w:rsidR="007C7738" w:rsidRPr="00991C37" w:rsidRDefault="007C7738" w:rsidP="00512431">
    <w:pPr>
      <w:spacing w:after="0" w:line="240" w:lineRule="auto"/>
      <w:rPr>
        <w:rFonts w:ascii="Calibri" w:hAnsi="Calibri"/>
        <w:b/>
      </w:rPr>
    </w:pPr>
    <w:r w:rsidRPr="00402789">
      <w:rPr>
        <w:b/>
      </w:rPr>
      <w:t>Essential Question:</w:t>
    </w:r>
    <w:r>
      <w:t xml:space="preserve"> </w:t>
    </w:r>
    <w:r>
      <w:rPr>
        <w:rFonts w:ascii="Calibri" w:hAnsi="Calibri"/>
        <w:bCs/>
      </w:rPr>
      <w:t>What do complex fractions represent and how are they used in unit rates?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B06"/>
    <w:multiLevelType w:val="hybridMultilevel"/>
    <w:tmpl w:val="5CE06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FCE"/>
    <w:multiLevelType w:val="hybridMultilevel"/>
    <w:tmpl w:val="29E8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B179E"/>
    <w:multiLevelType w:val="hybridMultilevel"/>
    <w:tmpl w:val="61D4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F015B"/>
    <w:multiLevelType w:val="hybridMultilevel"/>
    <w:tmpl w:val="5D285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36A29"/>
    <w:multiLevelType w:val="hybridMultilevel"/>
    <w:tmpl w:val="46826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B5769"/>
    <w:multiLevelType w:val="hybridMultilevel"/>
    <w:tmpl w:val="0CAA1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C46DD8"/>
    <w:multiLevelType w:val="hybridMultilevel"/>
    <w:tmpl w:val="73949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CD7A99"/>
    <w:multiLevelType w:val="hybridMultilevel"/>
    <w:tmpl w:val="35AEE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CC2B31"/>
    <w:multiLevelType w:val="hybridMultilevel"/>
    <w:tmpl w:val="2098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D1060"/>
    <w:multiLevelType w:val="hybridMultilevel"/>
    <w:tmpl w:val="43FA1C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65194"/>
    <w:multiLevelType w:val="hybridMultilevel"/>
    <w:tmpl w:val="A72A64CC"/>
    <w:lvl w:ilvl="0" w:tplc="A3407DEC">
      <w:start w:val="1"/>
      <w:numFmt w:val="decimal"/>
      <w:lvlText w:val="%1."/>
      <w:lvlJc w:val="left"/>
      <w:pPr>
        <w:ind w:left="720" w:hanging="360"/>
      </w:pPr>
      <w:rPr>
        <w:rFonts w:hint="default"/>
        <w:b w:val="0"/>
      </w:rPr>
    </w:lvl>
    <w:lvl w:ilvl="1" w:tplc="5D20EC4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A4567"/>
    <w:multiLevelType w:val="hybridMultilevel"/>
    <w:tmpl w:val="5D285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C26322"/>
    <w:multiLevelType w:val="hybridMultilevel"/>
    <w:tmpl w:val="10E22AF6"/>
    <w:lvl w:ilvl="0" w:tplc="4F8C2104">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A4819"/>
    <w:multiLevelType w:val="hybridMultilevel"/>
    <w:tmpl w:val="4D5E8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E23B90"/>
    <w:multiLevelType w:val="hybridMultilevel"/>
    <w:tmpl w:val="6EB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F1DF5"/>
    <w:multiLevelType w:val="hybridMultilevel"/>
    <w:tmpl w:val="4F028CA4"/>
    <w:lvl w:ilvl="0" w:tplc="D32E3160">
      <w:start w:val="1"/>
      <w:numFmt w:val="bullet"/>
      <w:lvlText w:val=""/>
      <w:lvlJc w:val="left"/>
      <w:pPr>
        <w:ind w:left="360" w:hanging="360"/>
      </w:pPr>
      <w:rPr>
        <w:rFonts w:ascii="Wingdings" w:hAnsi="Wingdings"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9736B7"/>
    <w:multiLevelType w:val="hybridMultilevel"/>
    <w:tmpl w:val="8B46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47E32"/>
    <w:multiLevelType w:val="hybridMultilevel"/>
    <w:tmpl w:val="495E1F3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65C03835"/>
    <w:multiLevelType w:val="hybridMultilevel"/>
    <w:tmpl w:val="325A1248"/>
    <w:lvl w:ilvl="0" w:tplc="DFA68AA4">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04AAF"/>
    <w:multiLevelType w:val="hybridMultilevel"/>
    <w:tmpl w:val="ED0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7C2F11"/>
    <w:multiLevelType w:val="hybridMultilevel"/>
    <w:tmpl w:val="A2946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9E4501"/>
    <w:multiLevelType w:val="hybridMultilevel"/>
    <w:tmpl w:val="D9DE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8A3712"/>
    <w:multiLevelType w:val="hybridMultilevel"/>
    <w:tmpl w:val="ED988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F1F285E"/>
    <w:multiLevelType w:val="hybridMultilevel"/>
    <w:tmpl w:val="BEC8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E245D3"/>
    <w:multiLevelType w:val="hybridMultilevel"/>
    <w:tmpl w:val="7778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18"/>
  </w:num>
  <w:num w:numId="5">
    <w:abstractNumId w:val="16"/>
  </w:num>
  <w:num w:numId="6">
    <w:abstractNumId w:val="4"/>
  </w:num>
  <w:num w:numId="7">
    <w:abstractNumId w:val="0"/>
  </w:num>
  <w:num w:numId="8">
    <w:abstractNumId w:val="11"/>
  </w:num>
  <w:num w:numId="9">
    <w:abstractNumId w:val="3"/>
  </w:num>
  <w:num w:numId="10">
    <w:abstractNumId w:val="12"/>
  </w:num>
  <w:num w:numId="11">
    <w:abstractNumId w:val="14"/>
  </w:num>
  <w:num w:numId="12">
    <w:abstractNumId w:val="2"/>
  </w:num>
  <w:num w:numId="13">
    <w:abstractNumId w:val="20"/>
  </w:num>
  <w:num w:numId="14">
    <w:abstractNumId w:val="8"/>
  </w:num>
  <w:num w:numId="15">
    <w:abstractNumId w:val="5"/>
  </w:num>
  <w:num w:numId="16">
    <w:abstractNumId w:val="23"/>
  </w:num>
  <w:num w:numId="17">
    <w:abstractNumId w:val="24"/>
  </w:num>
  <w:num w:numId="18">
    <w:abstractNumId w:val="19"/>
  </w:num>
  <w:num w:numId="19">
    <w:abstractNumId w:val="6"/>
  </w:num>
  <w:num w:numId="20">
    <w:abstractNumId w:val="13"/>
  </w:num>
  <w:num w:numId="21">
    <w:abstractNumId w:val="7"/>
  </w:num>
  <w:num w:numId="22">
    <w:abstractNumId w:val="9"/>
  </w:num>
  <w:num w:numId="23">
    <w:abstractNumId w:val="21"/>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A0"/>
    <w:rsid w:val="00006FE3"/>
    <w:rsid w:val="00040C9C"/>
    <w:rsid w:val="0005559B"/>
    <w:rsid w:val="000563B2"/>
    <w:rsid w:val="000926AA"/>
    <w:rsid w:val="000B590A"/>
    <w:rsid w:val="000C6B35"/>
    <w:rsid w:val="000F2AED"/>
    <w:rsid w:val="00110A3D"/>
    <w:rsid w:val="00114017"/>
    <w:rsid w:val="00116308"/>
    <w:rsid w:val="0013440A"/>
    <w:rsid w:val="001648F7"/>
    <w:rsid w:val="0019690F"/>
    <w:rsid w:val="001B3FAD"/>
    <w:rsid w:val="001C7CB0"/>
    <w:rsid w:val="001D172D"/>
    <w:rsid w:val="001E2E17"/>
    <w:rsid w:val="001F7C94"/>
    <w:rsid w:val="00206C4A"/>
    <w:rsid w:val="0021106D"/>
    <w:rsid w:val="00232F12"/>
    <w:rsid w:val="00262C8D"/>
    <w:rsid w:val="002876C3"/>
    <w:rsid w:val="002B1BAC"/>
    <w:rsid w:val="002B5A8D"/>
    <w:rsid w:val="002C2B7A"/>
    <w:rsid w:val="002D5E07"/>
    <w:rsid w:val="002D7D75"/>
    <w:rsid w:val="00360DA0"/>
    <w:rsid w:val="00387A27"/>
    <w:rsid w:val="003918A2"/>
    <w:rsid w:val="00396B48"/>
    <w:rsid w:val="003A16BB"/>
    <w:rsid w:val="003A4273"/>
    <w:rsid w:val="003B54DD"/>
    <w:rsid w:val="003B7AF5"/>
    <w:rsid w:val="003C2667"/>
    <w:rsid w:val="003D0B0E"/>
    <w:rsid w:val="003D5491"/>
    <w:rsid w:val="003E264E"/>
    <w:rsid w:val="003F6940"/>
    <w:rsid w:val="00402789"/>
    <w:rsid w:val="00427BE8"/>
    <w:rsid w:val="00427CE6"/>
    <w:rsid w:val="004317F5"/>
    <w:rsid w:val="00433E46"/>
    <w:rsid w:val="00451418"/>
    <w:rsid w:val="004563C1"/>
    <w:rsid w:val="00465ED0"/>
    <w:rsid w:val="00467B68"/>
    <w:rsid w:val="004801D4"/>
    <w:rsid w:val="00487DE0"/>
    <w:rsid w:val="00490D8D"/>
    <w:rsid w:val="004A498F"/>
    <w:rsid w:val="004A51EB"/>
    <w:rsid w:val="004A6FB4"/>
    <w:rsid w:val="004B6554"/>
    <w:rsid w:val="004B7CEA"/>
    <w:rsid w:val="004C0D6C"/>
    <w:rsid w:val="004D2481"/>
    <w:rsid w:val="004E7806"/>
    <w:rsid w:val="004F6702"/>
    <w:rsid w:val="00505ECB"/>
    <w:rsid w:val="00512431"/>
    <w:rsid w:val="00514AF7"/>
    <w:rsid w:val="00530B2D"/>
    <w:rsid w:val="0053357C"/>
    <w:rsid w:val="00550F21"/>
    <w:rsid w:val="00554FE5"/>
    <w:rsid w:val="00557068"/>
    <w:rsid w:val="00557A16"/>
    <w:rsid w:val="005641AA"/>
    <w:rsid w:val="005B405A"/>
    <w:rsid w:val="005B6E21"/>
    <w:rsid w:val="005D72E9"/>
    <w:rsid w:val="005F2DFD"/>
    <w:rsid w:val="005F6C92"/>
    <w:rsid w:val="00603DFA"/>
    <w:rsid w:val="006046ED"/>
    <w:rsid w:val="00615564"/>
    <w:rsid w:val="00617AE5"/>
    <w:rsid w:val="00644DB9"/>
    <w:rsid w:val="00662676"/>
    <w:rsid w:val="00691724"/>
    <w:rsid w:val="006928FC"/>
    <w:rsid w:val="006A2A20"/>
    <w:rsid w:val="006E4D65"/>
    <w:rsid w:val="007145F8"/>
    <w:rsid w:val="00715E10"/>
    <w:rsid w:val="00730ACA"/>
    <w:rsid w:val="007347A0"/>
    <w:rsid w:val="007437B0"/>
    <w:rsid w:val="007450C7"/>
    <w:rsid w:val="00750098"/>
    <w:rsid w:val="0075663B"/>
    <w:rsid w:val="007624AF"/>
    <w:rsid w:val="007770A3"/>
    <w:rsid w:val="00781C3A"/>
    <w:rsid w:val="007836A1"/>
    <w:rsid w:val="00784DC9"/>
    <w:rsid w:val="007B50CE"/>
    <w:rsid w:val="007C24F8"/>
    <w:rsid w:val="007C7738"/>
    <w:rsid w:val="007E2C0C"/>
    <w:rsid w:val="007E400F"/>
    <w:rsid w:val="007E5861"/>
    <w:rsid w:val="00807D0F"/>
    <w:rsid w:val="00821075"/>
    <w:rsid w:val="008326F7"/>
    <w:rsid w:val="008327E7"/>
    <w:rsid w:val="0084457C"/>
    <w:rsid w:val="00850BCE"/>
    <w:rsid w:val="0086234F"/>
    <w:rsid w:val="00862A3B"/>
    <w:rsid w:val="008734F6"/>
    <w:rsid w:val="00876CB8"/>
    <w:rsid w:val="00877B5C"/>
    <w:rsid w:val="0088641C"/>
    <w:rsid w:val="00890D59"/>
    <w:rsid w:val="008D43C7"/>
    <w:rsid w:val="008E73F9"/>
    <w:rsid w:val="008E7786"/>
    <w:rsid w:val="00903969"/>
    <w:rsid w:val="009075ED"/>
    <w:rsid w:val="00913504"/>
    <w:rsid w:val="00923D7D"/>
    <w:rsid w:val="00936650"/>
    <w:rsid w:val="00941559"/>
    <w:rsid w:val="00966457"/>
    <w:rsid w:val="009676F8"/>
    <w:rsid w:val="00974ED0"/>
    <w:rsid w:val="00991C37"/>
    <w:rsid w:val="009B7D08"/>
    <w:rsid w:val="009D19DA"/>
    <w:rsid w:val="009D77A6"/>
    <w:rsid w:val="00A059D0"/>
    <w:rsid w:val="00A125A6"/>
    <w:rsid w:val="00A36804"/>
    <w:rsid w:val="00A559D3"/>
    <w:rsid w:val="00A57435"/>
    <w:rsid w:val="00A679FC"/>
    <w:rsid w:val="00A721C3"/>
    <w:rsid w:val="00AB732F"/>
    <w:rsid w:val="00AC3D72"/>
    <w:rsid w:val="00AC6B5A"/>
    <w:rsid w:val="00AD226A"/>
    <w:rsid w:val="00AE0088"/>
    <w:rsid w:val="00AF5458"/>
    <w:rsid w:val="00B2647C"/>
    <w:rsid w:val="00B277E8"/>
    <w:rsid w:val="00B35DA0"/>
    <w:rsid w:val="00B44B75"/>
    <w:rsid w:val="00B50D91"/>
    <w:rsid w:val="00B60C84"/>
    <w:rsid w:val="00B66CF3"/>
    <w:rsid w:val="00BA2002"/>
    <w:rsid w:val="00BB04B2"/>
    <w:rsid w:val="00BB099A"/>
    <w:rsid w:val="00BD0C2B"/>
    <w:rsid w:val="00BE6C3F"/>
    <w:rsid w:val="00BE7BE6"/>
    <w:rsid w:val="00BF063F"/>
    <w:rsid w:val="00BF4228"/>
    <w:rsid w:val="00BF6626"/>
    <w:rsid w:val="00C161CA"/>
    <w:rsid w:val="00C237CB"/>
    <w:rsid w:val="00C23A32"/>
    <w:rsid w:val="00C32EDF"/>
    <w:rsid w:val="00C37C35"/>
    <w:rsid w:val="00C6139F"/>
    <w:rsid w:val="00C63071"/>
    <w:rsid w:val="00C669AB"/>
    <w:rsid w:val="00C72824"/>
    <w:rsid w:val="00C82C50"/>
    <w:rsid w:val="00C91954"/>
    <w:rsid w:val="00CA01ED"/>
    <w:rsid w:val="00CB24E9"/>
    <w:rsid w:val="00CB5788"/>
    <w:rsid w:val="00CC2770"/>
    <w:rsid w:val="00CC2894"/>
    <w:rsid w:val="00CD0306"/>
    <w:rsid w:val="00CE329C"/>
    <w:rsid w:val="00CF6A57"/>
    <w:rsid w:val="00D415F5"/>
    <w:rsid w:val="00D53CE7"/>
    <w:rsid w:val="00D55DD0"/>
    <w:rsid w:val="00D67502"/>
    <w:rsid w:val="00D77093"/>
    <w:rsid w:val="00D82B01"/>
    <w:rsid w:val="00D95EF0"/>
    <w:rsid w:val="00DA1285"/>
    <w:rsid w:val="00DB59F9"/>
    <w:rsid w:val="00DB7BC5"/>
    <w:rsid w:val="00DC3C9B"/>
    <w:rsid w:val="00DC3F2B"/>
    <w:rsid w:val="00E05C5C"/>
    <w:rsid w:val="00E06382"/>
    <w:rsid w:val="00E31B9A"/>
    <w:rsid w:val="00E42A1E"/>
    <w:rsid w:val="00E46654"/>
    <w:rsid w:val="00E54CBB"/>
    <w:rsid w:val="00E62E93"/>
    <w:rsid w:val="00E70F68"/>
    <w:rsid w:val="00E71E54"/>
    <w:rsid w:val="00E77286"/>
    <w:rsid w:val="00E87CA6"/>
    <w:rsid w:val="00ED1B16"/>
    <w:rsid w:val="00ED66ED"/>
    <w:rsid w:val="00EE15BB"/>
    <w:rsid w:val="00EE6556"/>
    <w:rsid w:val="00EF3C1D"/>
    <w:rsid w:val="00EF76C9"/>
    <w:rsid w:val="00F127FE"/>
    <w:rsid w:val="00F44CEC"/>
    <w:rsid w:val="00F71729"/>
    <w:rsid w:val="00F81F23"/>
    <w:rsid w:val="00FA26E7"/>
    <w:rsid w:val="00FB0C93"/>
    <w:rsid w:val="00FD554A"/>
    <w:rsid w:val="00FD6EB4"/>
    <w:rsid w:val="00FD7AEC"/>
    <w:rsid w:val="00FE1CB0"/>
    <w:rsid w:val="00FE27AE"/>
    <w:rsid w:val="00FF0040"/>
    <w:rsid w:val="00FF37F4"/>
    <w:rsid w:val="00FF3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A830B"/>
  <w15:docId w15:val="{C53F5053-C627-4E6C-BCFF-F320509F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7A0"/>
    <w:pPr>
      <w:ind w:left="720"/>
      <w:contextualSpacing/>
    </w:pPr>
  </w:style>
  <w:style w:type="character" w:styleId="PlaceholderText">
    <w:name w:val="Placeholder Text"/>
    <w:basedOn w:val="DefaultParagraphFont"/>
    <w:uiPriority w:val="99"/>
    <w:semiHidden/>
    <w:rsid w:val="00CF6A57"/>
    <w:rPr>
      <w:color w:val="808080"/>
    </w:rPr>
  </w:style>
  <w:style w:type="paragraph" w:styleId="BalloonText">
    <w:name w:val="Balloon Text"/>
    <w:basedOn w:val="Normal"/>
    <w:link w:val="BalloonTextChar"/>
    <w:uiPriority w:val="99"/>
    <w:semiHidden/>
    <w:unhideWhenUsed/>
    <w:rsid w:val="00CF6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7"/>
    <w:rPr>
      <w:rFonts w:ascii="Tahoma" w:hAnsi="Tahoma" w:cs="Tahoma"/>
      <w:sz w:val="16"/>
      <w:szCs w:val="16"/>
    </w:rPr>
  </w:style>
  <w:style w:type="table" w:styleId="TableGrid">
    <w:name w:val="Table Grid"/>
    <w:basedOn w:val="TableNormal"/>
    <w:uiPriority w:val="59"/>
    <w:rsid w:val="00505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5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ECB"/>
  </w:style>
  <w:style w:type="paragraph" w:styleId="Footer">
    <w:name w:val="footer"/>
    <w:basedOn w:val="Normal"/>
    <w:link w:val="FooterChar"/>
    <w:uiPriority w:val="99"/>
    <w:unhideWhenUsed/>
    <w:rsid w:val="00505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ECB"/>
  </w:style>
  <w:style w:type="paragraph" w:styleId="Title">
    <w:name w:val="Title"/>
    <w:basedOn w:val="Normal"/>
    <w:link w:val="TitleChar"/>
    <w:qFormat/>
    <w:rsid w:val="00ED1B16"/>
    <w:pPr>
      <w:spacing w:after="0" w:line="240" w:lineRule="auto"/>
      <w:jc w:val="center"/>
    </w:pPr>
    <w:rPr>
      <w:rFonts w:ascii="Trebuchet MS" w:eastAsia="Times New Roman" w:hAnsi="Trebuchet MS" w:cs="Times New Roman"/>
      <w:b/>
      <w:bCs/>
      <w:sz w:val="24"/>
      <w:szCs w:val="24"/>
    </w:rPr>
  </w:style>
  <w:style w:type="character" w:customStyle="1" w:styleId="TitleChar">
    <w:name w:val="Title Char"/>
    <w:basedOn w:val="DefaultParagraphFont"/>
    <w:link w:val="Title"/>
    <w:rsid w:val="00ED1B16"/>
    <w:rPr>
      <w:rFonts w:ascii="Trebuchet MS" w:eastAsia="Times New Roman" w:hAnsi="Trebuchet MS" w:cs="Times New Roman"/>
      <w:b/>
      <w:bCs/>
      <w:sz w:val="24"/>
      <w:szCs w:val="24"/>
    </w:rPr>
  </w:style>
  <w:style w:type="paragraph" w:customStyle="1" w:styleId="Default">
    <w:name w:val="Default"/>
    <w:rsid w:val="00ED1B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46654"/>
    <w:rPr>
      <w:sz w:val="16"/>
      <w:szCs w:val="16"/>
    </w:rPr>
  </w:style>
  <w:style w:type="paragraph" w:styleId="CommentText">
    <w:name w:val="annotation text"/>
    <w:basedOn w:val="Normal"/>
    <w:link w:val="CommentTextChar"/>
    <w:uiPriority w:val="99"/>
    <w:semiHidden/>
    <w:unhideWhenUsed/>
    <w:rsid w:val="00E46654"/>
    <w:pPr>
      <w:spacing w:line="240" w:lineRule="auto"/>
    </w:pPr>
    <w:rPr>
      <w:sz w:val="20"/>
      <w:szCs w:val="20"/>
    </w:rPr>
  </w:style>
  <w:style w:type="character" w:customStyle="1" w:styleId="CommentTextChar">
    <w:name w:val="Comment Text Char"/>
    <w:basedOn w:val="DefaultParagraphFont"/>
    <w:link w:val="CommentText"/>
    <w:uiPriority w:val="99"/>
    <w:semiHidden/>
    <w:rsid w:val="00E46654"/>
    <w:rPr>
      <w:sz w:val="20"/>
      <w:szCs w:val="20"/>
    </w:rPr>
  </w:style>
  <w:style w:type="paragraph" w:styleId="CommentSubject">
    <w:name w:val="annotation subject"/>
    <w:basedOn w:val="CommentText"/>
    <w:next w:val="CommentText"/>
    <w:link w:val="CommentSubjectChar"/>
    <w:uiPriority w:val="99"/>
    <w:semiHidden/>
    <w:unhideWhenUsed/>
    <w:rsid w:val="00E46654"/>
    <w:rPr>
      <w:b/>
      <w:bCs/>
    </w:rPr>
  </w:style>
  <w:style w:type="character" w:customStyle="1" w:styleId="CommentSubjectChar">
    <w:name w:val="Comment Subject Char"/>
    <w:basedOn w:val="CommentTextChar"/>
    <w:link w:val="CommentSubject"/>
    <w:uiPriority w:val="99"/>
    <w:semiHidden/>
    <w:rsid w:val="00E46654"/>
    <w:rPr>
      <w:b/>
      <w:bCs/>
      <w:sz w:val="20"/>
      <w:szCs w:val="20"/>
    </w:rPr>
  </w:style>
  <w:style w:type="paragraph" w:styleId="Revision">
    <w:name w:val="Revision"/>
    <w:hidden/>
    <w:uiPriority w:val="99"/>
    <w:semiHidden/>
    <w:rsid w:val="00E46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B5947-054D-4F30-93B7-7A207469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Jennie Winters</cp:lastModifiedBy>
  <cp:revision>2</cp:revision>
  <cp:lastPrinted>2013-09-12T17:31:00Z</cp:lastPrinted>
  <dcterms:created xsi:type="dcterms:W3CDTF">2014-08-15T02:33:00Z</dcterms:created>
  <dcterms:modified xsi:type="dcterms:W3CDTF">2014-08-15T02:33:00Z</dcterms:modified>
</cp:coreProperties>
</file>